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A9" w:rsidRDefault="00463657" w:rsidP="00F6088D">
      <w:pPr>
        <w:spacing w:after="100" w:afterAutospacing="1" w:line="240" w:lineRule="auto"/>
        <w:contextualSpacing/>
        <w:jc w:val="center"/>
        <w:rPr>
          <w:noProof/>
        </w:rPr>
      </w:pPr>
      <w:r w:rsidRPr="00463657">
        <w:rPr>
          <w:b/>
          <w:noProof/>
        </w:rPr>
        <w:t>Lesson Plan:</w:t>
      </w:r>
      <w:r>
        <w:rPr>
          <w:noProof/>
        </w:rPr>
        <w:t xml:space="preserve">  </w:t>
      </w:r>
      <w:r w:rsidR="00866C83">
        <w:rPr>
          <w:noProof/>
        </w:rPr>
        <w:t>Macroinvertibrate Sampling</w:t>
      </w:r>
    </w:p>
    <w:p w:rsidR="007479A9" w:rsidRPr="00866C83" w:rsidRDefault="007479A9" w:rsidP="00F6088D">
      <w:pPr>
        <w:spacing w:after="100" w:afterAutospacing="1" w:line="240" w:lineRule="auto"/>
        <w:contextualSpacing/>
        <w:jc w:val="center"/>
        <w:rPr>
          <w:noProof/>
        </w:rPr>
      </w:pPr>
      <w:r w:rsidRPr="00463657">
        <w:rPr>
          <w:b/>
          <w:noProof/>
        </w:rPr>
        <w:t>Field Trip Program:</w:t>
      </w:r>
      <w:r w:rsidR="00463657" w:rsidRPr="00463657">
        <w:rPr>
          <w:b/>
          <w:noProof/>
        </w:rPr>
        <w:t xml:space="preserve"> </w:t>
      </w:r>
      <w:r w:rsidR="00866C83">
        <w:rPr>
          <w:noProof/>
        </w:rPr>
        <w:t>Exploring Lake Lowell</w:t>
      </w:r>
    </w:p>
    <w:p w:rsidR="007479A9" w:rsidRDefault="007479A9" w:rsidP="00F6088D">
      <w:pPr>
        <w:spacing w:after="100" w:afterAutospacing="1" w:line="240" w:lineRule="auto"/>
        <w:contextualSpacing/>
        <w:jc w:val="center"/>
        <w:rPr>
          <w:noProof/>
        </w:rPr>
      </w:pPr>
      <w:r w:rsidRPr="00463657">
        <w:rPr>
          <w:b/>
          <w:noProof/>
        </w:rPr>
        <w:t>Location:</w:t>
      </w:r>
      <w:r w:rsidR="00463657">
        <w:rPr>
          <w:noProof/>
        </w:rPr>
        <w:t xml:space="preserve">  </w:t>
      </w:r>
      <w:r w:rsidR="00C1334B">
        <w:rPr>
          <w:noProof/>
        </w:rPr>
        <w:t>Lake Lowell Park</w:t>
      </w:r>
    </w:p>
    <w:p w:rsidR="007479A9" w:rsidRDefault="007479A9" w:rsidP="00F6088D">
      <w:pPr>
        <w:spacing w:after="100" w:afterAutospacing="1"/>
        <w:contextualSpacing/>
        <w:rPr>
          <w:noProof/>
        </w:rPr>
      </w:pPr>
      <w:r w:rsidRPr="00463657">
        <w:rPr>
          <w:b/>
          <w:noProof/>
        </w:rPr>
        <w:t>Intended Grade(s):</w:t>
      </w:r>
      <w:r>
        <w:rPr>
          <w:noProof/>
        </w:rPr>
        <w:t xml:space="preserve">  </w:t>
      </w:r>
      <w:r w:rsidR="00640A22">
        <w:rPr>
          <w:noProof/>
        </w:rPr>
        <w:t>2nd &amp; 3rd</w:t>
      </w:r>
    </w:p>
    <w:p w:rsidR="0055258C" w:rsidRPr="00F6088D" w:rsidRDefault="0055258C" w:rsidP="00F6088D">
      <w:pPr>
        <w:spacing w:after="100" w:afterAutospacing="1"/>
        <w:contextualSpacing/>
        <w:rPr>
          <w:noProof/>
        </w:rPr>
      </w:pPr>
      <w:r>
        <w:rPr>
          <w:b/>
          <w:noProof/>
        </w:rPr>
        <w:t xml:space="preserve">Overview and Purpose:  </w:t>
      </w:r>
    </w:p>
    <w:p w:rsidR="007479A9" w:rsidRDefault="007479A9" w:rsidP="007479A9">
      <w:r>
        <w:rPr>
          <w:noProof/>
        </w:rPr>
        <w:drawing>
          <wp:inline distT="0" distB="0" distL="0" distR="0" wp14:anchorId="44034114" wp14:editId="4BE46E50">
            <wp:extent cx="5962650" cy="2475781"/>
            <wp:effectExtent l="19050" t="0" r="38100" b="127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68C8EF" wp14:editId="6FF13271">
            <wp:extent cx="5943600" cy="3036498"/>
            <wp:effectExtent l="38100" t="19050" r="19050" b="3111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  <w:r w:rsidRPr="001669EB">
        <w:rPr>
          <w:b/>
        </w:rPr>
        <w:t>Critical Vocabulary:</w:t>
      </w:r>
      <w:r>
        <w:t xml:space="preserve">  These are terms that students should hear during the lesson.  Interpretive </w:t>
      </w:r>
      <w:proofErr w:type="gramStart"/>
      <w:r>
        <w:t>specialists</w:t>
      </w:r>
      <w:proofErr w:type="gramEnd"/>
      <w:r>
        <w:t xml:space="preserve"> should review lesson plans and vocabulary before delivering a program, to make sure that they are able to interpret/explain these words and concepts.</w:t>
      </w: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479A9" w:rsidRPr="00F6088D" w:rsidTr="00003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479A9" w:rsidRPr="00F6088D" w:rsidRDefault="00640A22" w:rsidP="00003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Habitat</w:t>
            </w:r>
          </w:p>
        </w:tc>
        <w:tc>
          <w:tcPr>
            <w:tcW w:w="2337" w:type="dxa"/>
          </w:tcPr>
          <w:p w:rsidR="007479A9" w:rsidRPr="00F6088D" w:rsidRDefault="00640A22" w:rsidP="00003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Macroinvertebrate</w:t>
            </w:r>
          </w:p>
        </w:tc>
        <w:tc>
          <w:tcPr>
            <w:tcW w:w="2338" w:type="dxa"/>
          </w:tcPr>
          <w:p w:rsidR="007479A9" w:rsidRPr="00F6088D" w:rsidRDefault="00640A22" w:rsidP="00003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Nymph</w:t>
            </w:r>
          </w:p>
        </w:tc>
        <w:tc>
          <w:tcPr>
            <w:tcW w:w="2338" w:type="dxa"/>
          </w:tcPr>
          <w:p w:rsidR="007479A9" w:rsidRPr="00F6088D" w:rsidRDefault="00640A22" w:rsidP="00003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Predators</w:t>
            </w:r>
          </w:p>
        </w:tc>
      </w:tr>
      <w:tr w:rsidR="007479A9" w:rsidRPr="00F6088D" w:rsidTr="0000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479A9" w:rsidRPr="00F6088D" w:rsidRDefault="00640A22" w:rsidP="00003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Prey</w:t>
            </w:r>
          </w:p>
        </w:tc>
        <w:tc>
          <w:tcPr>
            <w:tcW w:w="2337" w:type="dxa"/>
          </w:tcPr>
          <w:p w:rsidR="007479A9" w:rsidRPr="00F6088D" w:rsidRDefault="00640A22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Trout</w:t>
            </w:r>
          </w:p>
        </w:tc>
        <w:tc>
          <w:tcPr>
            <w:tcW w:w="2338" w:type="dxa"/>
          </w:tcPr>
          <w:p w:rsidR="007479A9" w:rsidRPr="00F6088D" w:rsidRDefault="00640A22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Mayfly</w:t>
            </w:r>
          </w:p>
        </w:tc>
        <w:tc>
          <w:tcPr>
            <w:tcW w:w="2338" w:type="dxa"/>
          </w:tcPr>
          <w:p w:rsidR="007479A9" w:rsidRPr="00F6088D" w:rsidRDefault="00640A22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Dragonfly</w:t>
            </w:r>
          </w:p>
        </w:tc>
      </w:tr>
      <w:tr w:rsidR="007479A9" w:rsidRPr="00F6088D" w:rsidTr="00003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479A9" w:rsidRPr="00F6088D" w:rsidRDefault="00640A22" w:rsidP="00003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Leech</w:t>
            </w:r>
          </w:p>
        </w:tc>
        <w:tc>
          <w:tcPr>
            <w:tcW w:w="2337" w:type="dxa"/>
          </w:tcPr>
          <w:p w:rsidR="007479A9" w:rsidRPr="00F6088D" w:rsidRDefault="00640A22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Parasite</w:t>
            </w:r>
          </w:p>
        </w:tc>
        <w:tc>
          <w:tcPr>
            <w:tcW w:w="2338" w:type="dxa"/>
          </w:tcPr>
          <w:p w:rsidR="007479A9" w:rsidRPr="00F6088D" w:rsidRDefault="00640A22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Moult</w:t>
            </w:r>
            <w:proofErr w:type="spellEnd"/>
          </w:p>
        </w:tc>
        <w:tc>
          <w:tcPr>
            <w:tcW w:w="2338" w:type="dxa"/>
          </w:tcPr>
          <w:p w:rsidR="007479A9" w:rsidRPr="00F6088D" w:rsidRDefault="00640A22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Water quality</w:t>
            </w:r>
          </w:p>
        </w:tc>
      </w:tr>
      <w:tr w:rsidR="007479A9" w:rsidRPr="00F6088D" w:rsidTr="0000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479A9" w:rsidRPr="00F6088D" w:rsidRDefault="00640A22" w:rsidP="00003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Pollution</w:t>
            </w:r>
          </w:p>
        </w:tc>
        <w:tc>
          <w:tcPr>
            <w:tcW w:w="2337" w:type="dxa"/>
          </w:tcPr>
          <w:p w:rsidR="007479A9" w:rsidRPr="00F6088D" w:rsidRDefault="00640A22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Sensitive </w:t>
            </w:r>
          </w:p>
        </w:tc>
        <w:tc>
          <w:tcPr>
            <w:tcW w:w="2338" w:type="dxa"/>
          </w:tcPr>
          <w:p w:rsidR="007479A9" w:rsidRPr="00F6088D" w:rsidRDefault="00640A22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Tolerant</w:t>
            </w:r>
          </w:p>
        </w:tc>
        <w:tc>
          <w:tcPr>
            <w:tcW w:w="2338" w:type="dxa"/>
          </w:tcPr>
          <w:p w:rsidR="007479A9" w:rsidRPr="00F6088D" w:rsidRDefault="00640A22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Moderately tolerant</w:t>
            </w:r>
          </w:p>
        </w:tc>
      </w:tr>
    </w:tbl>
    <w:p w:rsidR="001A16EB" w:rsidRDefault="001A16EB"/>
    <w:sectPr w:rsidR="001A16EB" w:rsidSect="005525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A9"/>
    <w:rsid w:val="001A16EB"/>
    <w:rsid w:val="001E43CB"/>
    <w:rsid w:val="00293EBA"/>
    <w:rsid w:val="00463657"/>
    <w:rsid w:val="004D5A6E"/>
    <w:rsid w:val="005430E8"/>
    <w:rsid w:val="0055258C"/>
    <w:rsid w:val="0055639A"/>
    <w:rsid w:val="005E1BBB"/>
    <w:rsid w:val="00640A22"/>
    <w:rsid w:val="007479A9"/>
    <w:rsid w:val="00866C83"/>
    <w:rsid w:val="0087414A"/>
    <w:rsid w:val="008E2CAE"/>
    <w:rsid w:val="00907153"/>
    <w:rsid w:val="00A065C1"/>
    <w:rsid w:val="00A34967"/>
    <w:rsid w:val="00BA24A2"/>
    <w:rsid w:val="00C1334B"/>
    <w:rsid w:val="00C91E26"/>
    <w:rsid w:val="00CB67D2"/>
    <w:rsid w:val="00CD1369"/>
    <w:rsid w:val="00D558EC"/>
    <w:rsid w:val="00F6088D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5693E-8829-41B8-9318-4BE74714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7479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C845E9-3206-49C4-A42F-DAC253DD82C0}" type="doc">
      <dgm:prSet loTypeId="urn:microsoft.com/office/officeart/2005/8/layout/hList1" loCatId="list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68AE5F8B-499B-4246-A995-3DB8BC7D23D7}">
      <dgm:prSet phldrT="[Text]"/>
      <dgm:spPr/>
      <dgm:t>
        <a:bodyPr/>
        <a:lstStyle/>
        <a:p>
          <a:r>
            <a:rPr lang="en-US"/>
            <a:t>Idaho State Standards</a:t>
          </a:r>
        </a:p>
      </dgm:t>
    </dgm:pt>
    <dgm:pt modelId="{80DF26D7-0140-4F93-A1A5-0143E58C527B}" type="parTrans" cxnId="{2349B3D3-00FD-47D6-9679-43EDB6D7C1D4}">
      <dgm:prSet/>
      <dgm:spPr/>
      <dgm:t>
        <a:bodyPr/>
        <a:lstStyle/>
        <a:p>
          <a:endParaRPr lang="en-US"/>
        </a:p>
      </dgm:t>
    </dgm:pt>
    <dgm:pt modelId="{04FDD6F9-B5F8-420C-BBA5-88F448E64988}" type="sibTrans" cxnId="{2349B3D3-00FD-47D6-9679-43EDB6D7C1D4}">
      <dgm:prSet/>
      <dgm:spPr/>
      <dgm:t>
        <a:bodyPr/>
        <a:lstStyle/>
        <a:p>
          <a:endParaRPr lang="en-US"/>
        </a:p>
      </dgm:t>
    </dgm:pt>
    <dgm:pt modelId="{8E6D84F6-447A-4BDE-B158-1F27A7BBCA51}">
      <dgm:prSet phldrT="[Text]"/>
      <dgm:spPr/>
      <dgm:t>
        <a:bodyPr/>
        <a:lstStyle/>
        <a:p>
          <a:r>
            <a:rPr lang="en-US"/>
            <a:t>Common Core State Standards</a:t>
          </a:r>
        </a:p>
      </dgm:t>
    </dgm:pt>
    <dgm:pt modelId="{C6495DF7-C2BD-4C82-862E-6EC392AA704A}" type="parTrans" cxnId="{A932FC58-A49C-4A8E-B0EA-1775D1197DFB}">
      <dgm:prSet/>
      <dgm:spPr/>
      <dgm:t>
        <a:bodyPr/>
        <a:lstStyle/>
        <a:p>
          <a:endParaRPr lang="en-US"/>
        </a:p>
      </dgm:t>
    </dgm:pt>
    <dgm:pt modelId="{1214C5AB-FE68-4B32-B88A-E3B449C9AA87}" type="sibTrans" cxnId="{A932FC58-A49C-4A8E-B0EA-1775D1197DFB}">
      <dgm:prSet/>
      <dgm:spPr/>
      <dgm:t>
        <a:bodyPr/>
        <a:lstStyle/>
        <a:p>
          <a:endParaRPr lang="en-US"/>
        </a:p>
      </dgm:t>
    </dgm:pt>
    <dgm:pt modelId="{BC7AF84F-130C-4A0E-A86D-72EA721C5E0D}">
      <dgm:prSet phldrT="[Text]"/>
      <dgm:spPr/>
      <dgm:t>
        <a:bodyPr/>
        <a:lstStyle/>
        <a:p>
          <a:r>
            <a:rPr lang="en-US"/>
            <a:t>CCSS.ELA-LITERACY.SL.2.1.  Ask for clarification and futher explanation as needed about the topics under discussion.</a:t>
          </a:r>
        </a:p>
      </dgm:t>
    </dgm:pt>
    <dgm:pt modelId="{6C297FB7-9D89-46C7-96CA-56BE812D8189}" type="parTrans" cxnId="{22B8E487-67F1-40DB-8FFD-591DFA7DA665}">
      <dgm:prSet/>
      <dgm:spPr/>
      <dgm:t>
        <a:bodyPr/>
        <a:lstStyle/>
        <a:p>
          <a:endParaRPr lang="en-US"/>
        </a:p>
      </dgm:t>
    </dgm:pt>
    <dgm:pt modelId="{A01A96CF-344A-4AF7-AC99-04B3C9E0FA4D}" type="sibTrans" cxnId="{22B8E487-67F1-40DB-8FFD-591DFA7DA665}">
      <dgm:prSet/>
      <dgm:spPr/>
      <dgm:t>
        <a:bodyPr/>
        <a:lstStyle/>
        <a:p>
          <a:endParaRPr lang="en-US"/>
        </a:p>
      </dgm:t>
    </dgm:pt>
    <dgm:pt modelId="{7821D922-CEF1-45E2-88A3-A62881C461A4}">
      <dgm:prSet phldrT="[Text]"/>
      <dgm:spPr/>
      <dgm:t>
        <a:bodyPr/>
        <a:lstStyle/>
        <a:p>
          <a:r>
            <a:rPr lang="en-US"/>
            <a:t>CSS.ELA-LITERACY.SL.2.2.  Recount or describe key ideas or details from information presented orally or through other media.</a:t>
          </a:r>
        </a:p>
      </dgm:t>
    </dgm:pt>
    <dgm:pt modelId="{78EF8394-A58E-45E3-987E-31F97DA14F47}" type="parTrans" cxnId="{A0764D58-B0E6-4434-AD4D-E873DCB543FD}">
      <dgm:prSet/>
      <dgm:spPr/>
      <dgm:t>
        <a:bodyPr/>
        <a:lstStyle/>
        <a:p>
          <a:endParaRPr lang="en-US"/>
        </a:p>
      </dgm:t>
    </dgm:pt>
    <dgm:pt modelId="{DCD878A7-265B-4A4A-B5EB-F5A178387925}" type="sibTrans" cxnId="{A0764D58-B0E6-4434-AD4D-E873DCB543FD}">
      <dgm:prSet/>
      <dgm:spPr/>
      <dgm:t>
        <a:bodyPr/>
        <a:lstStyle/>
        <a:p>
          <a:endParaRPr lang="en-US"/>
        </a:p>
      </dgm:t>
    </dgm:pt>
    <dgm:pt modelId="{F256B671-C84C-4115-8988-4F0BBAEE451A}">
      <dgm:prSet phldrT="[Text]"/>
      <dgm:spPr/>
      <dgm:t>
        <a:bodyPr/>
        <a:lstStyle/>
        <a:p>
          <a:r>
            <a:rPr lang="en-US"/>
            <a:t>Next Generation Science Standards</a:t>
          </a:r>
        </a:p>
      </dgm:t>
    </dgm:pt>
    <dgm:pt modelId="{E890D555-BA21-4BE1-A56C-47CE9CF8D85E}" type="parTrans" cxnId="{AF1E14B6-21D0-4955-B88B-D2D369FE3327}">
      <dgm:prSet/>
      <dgm:spPr/>
      <dgm:t>
        <a:bodyPr/>
        <a:lstStyle/>
        <a:p>
          <a:endParaRPr lang="en-US"/>
        </a:p>
      </dgm:t>
    </dgm:pt>
    <dgm:pt modelId="{5C38DB4A-A6F4-4E2E-B90B-AC70D0639017}" type="sibTrans" cxnId="{AF1E14B6-21D0-4955-B88B-D2D369FE3327}">
      <dgm:prSet/>
      <dgm:spPr/>
      <dgm:t>
        <a:bodyPr/>
        <a:lstStyle/>
        <a:p>
          <a:endParaRPr lang="en-US"/>
        </a:p>
      </dgm:t>
    </dgm:pt>
    <dgm:pt modelId="{05B8AD15-EF3D-4856-8740-D0C81D2E7C30}">
      <dgm:prSet phldrT="[Text]"/>
      <dgm:spPr/>
      <dgm:t>
        <a:bodyPr/>
        <a:lstStyle/>
        <a:p>
          <a:r>
            <a:rPr lang="en-US"/>
            <a:t>2-LS4-1.  There are many different kinds of living things in any area, and they exisit in different places on land and in water.</a:t>
          </a:r>
        </a:p>
      </dgm:t>
    </dgm:pt>
    <dgm:pt modelId="{E05980CD-6745-4541-937E-918AE9EB535E}" type="parTrans" cxnId="{EB0DF357-F7B3-4194-AE1F-33AECDAEF61E}">
      <dgm:prSet/>
      <dgm:spPr/>
      <dgm:t>
        <a:bodyPr/>
        <a:lstStyle/>
        <a:p>
          <a:endParaRPr lang="en-US"/>
        </a:p>
      </dgm:t>
    </dgm:pt>
    <dgm:pt modelId="{EC03D460-E46B-425C-8BC3-D2A60B38096C}" type="sibTrans" cxnId="{EB0DF357-F7B3-4194-AE1F-33AECDAEF61E}">
      <dgm:prSet/>
      <dgm:spPr/>
      <dgm:t>
        <a:bodyPr/>
        <a:lstStyle/>
        <a:p>
          <a:endParaRPr lang="en-US"/>
        </a:p>
      </dgm:t>
    </dgm:pt>
    <dgm:pt modelId="{3D998B52-ECD3-4D69-A3C9-0CCB7F007B22}">
      <dgm:prSet phldrT="[Text]"/>
      <dgm:spPr/>
      <dgm:t>
        <a:bodyPr/>
        <a:lstStyle/>
        <a:p>
          <a:r>
            <a:rPr lang="en-US"/>
            <a:t>3-LS4-4.  When the environment changes in ways that affect a place's physical characteristics, temperature, or availability of resources, some organisms survive and reproduce, others move to new locations, yet others move into the transformed environment, and some die.</a:t>
          </a:r>
        </a:p>
      </dgm:t>
    </dgm:pt>
    <dgm:pt modelId="{2C2564AD-0D54-4311-9B35-36105B0CE7CF}" type="parTrans" cxnId="{F8431FE7-7F53-4A9A-9844-4C436600DF35}">
      <dgm:prSet/>
      <dgm:spPr/>
      <dgm:t>
        <a:bodyPr/>
        <a:lstStyle/>
        <a:p>
          <a:endParaRPr lang="en-US"/>
        </a:p>
      </dgm:t>
    </dgm:pt>
    <dgm:pt modelId="{39C79D45-7747-4C46-BEF1-AAEB270826E4}" type="sibTrans" cxnId="{F8431FE7-7F53-4A9A-9844-4C436600DF35}">
      <dgm:prSet/>
      <dgm:spPr/>
      <dgm:t>
        <a:bodyPr/>
        <a:lstStyle/>
        <a:p>
          <a:endParaRPr lang="en-US"/>
        </a:p>
      </dgm:t>
    </dgm:pt>
    <dgm:pt modelId="{2D765E56-6F44-4270-BD8D-7C040F84F0C5}">
      <dgm:prSet phldrT="[Text]"/>
      <dgm:spPr/>
      <dgm:t>
        <a:bodyPr/>
        <a:lstStyle/>
        <a:p>
          <a:r>
            <a:rPr lang="en-US"/>
            <a:t>CSS.ELA-LITERACY.SL.2.3.  Ask and answer questions about what a speaker says in order to clarify comprehansion, gather additional information, or deepen understanding of a topic or issue. </a:t>
          </a:r>
        </a:p>
      </dgm:t>
    </dgm:pt>
    <dgm:pt modelId="{A2D95E0B-2FBC-4F5D-A134-CB799F65F987}" type="parTrans" cxnId="{7A59A6A8-209D-4FA3-9780-44C0FC00E128}">
      <dgm:prSet/>
      <dgm:spPr/>
      <dgm:t>
        <a:bodyPr/>
        <a:lstStyle/>
        <a:p>
          <a:endParaRPr lang="en-US"/>
        </a:p>
      </dgm:t>
    </dgm:pt>
    <dgm:pt modelId="{76DA7E39-E558-459B-9A63-AC38C0233483}" type="sibTrans" cxnId="{7A59A6A8-209D-4FA3-9780-44C0FC00E128}">
      <dgm:prSet/>
      <dgm:spPr/>
      <dgm:t>
        <a:bodyPr/>
        <a:lstStyle/>
        <a:p>
          <a:endParaRPr lang="en-US"/>
        </a:p>
      </dgm:t>
    </dgm:pt>
    <dgm:pt modelId="{EDC4D6C8-7F3A-4997-9417-9EAD02BB9D4F}">
      <dgm:prSet phldrT="[Text]"/>
      <dgm:spPr/>
      <dgm:t>
        <a:bodyPr/>
        <a:lstStyle/>
        <a:p>
          <a:r>
            <a:rPr lang="en-US"/>
            <a:t>2.S.3.2.1.  Identify four basic needs of all living things (food, shelter, water, space).</a:t>
          </a:r>
        </a:p>
      </dgm:t>
    </dgm:pt>
    <dgm:pt modelId="{A968C5D5-B1C2-4986-B69E-2DE780583977}" type="parTrans" cxnId="{DB061567-4149-4B91-AB3C-0475BB4C59F3}">
      <dgm:prSet/>
      <dgm:spPr/>
      <dgm:t>
        <a:bodyPr/>
        <a:lstStyle/>
        <a:p>
          <a:endParaRPr lang="en-US"/>
        </a:p>
      </dgm:t>
    </dgm:pt>
    <dgm:pt modelId="{79D24544-FDCB-4146-90B3-93B98046B9FF}" type="sibTrans" cxnId="{DB061567-4149-4B91-AB3C-0475BB4C59F3}">
      <dgm:prSet/>
      <dgm:spPr/>
      <dgm:t>
        <a:bodyPr/>
        <a:lstStyle/>
        <a:p>
          <a:endParaRPr lang="en-US"/>
        </a:p>
      </dgm:t>
    </dgm:pt>
    <dgm:pt modelId="{8B883DB7-7938-4373-B924-708CAB05CDE1}">
      <dgm:prSet phldrT="[Text]"/>
      <dgm:spPr/>
      <dgm:t>
        <a:bodyPr/>
        <a:lstStyle/>
        <a:p>
          <a:r>
            <a:rPr lang="en-US"/>
            <a:t>3.S.3.1.1.  Describe the adaptations of plants and animals to their environment.</a:t>
          </a:r>
        </a:p>
      </dgm:t>
    </dgm:pt>
    <dgm:pt modelId="{2F4A5E38-7FCE-472B-BDF0-00F1838A8749}" type="parTrans" cxnId="{DBAC4857-AA70-4B8A-8CF5-727D0262046F}">
      <dgm:prSet/>
      <dgm:spPr/>
      <dgm:t>
        <a:bodyPr/>
        <a:lstStyle/>
        <a:p>
          <a:endParaRPr lang="en-US"/>
        </a:p>
      </dgm:t>
    </dgm:pt>
    <dgm:pt modelId="{B6773818-A8A9-4F29-9173-506DFF4182DD}" type="sibTrans" cxnId="{DBAC4857-AA70-4B8A-8CF5-727D0262046F}">
      <dgm:prSet/>
      <dgm:spPr/>
      <dgm:t>
        <a:bodyPr/>
        <a:lstStyle/>
        <a:p>
          <a:endParaRPr lang="en-US"/>
        </a:p>
      </dgm:t>
    </dgm:pt>
    <dgm:pt modelId="{B0F2EB61-FD6C-4051-8638-AB807B04DFB5}">
      <dgm:prSet phldrT="[Text]"/>
      <dgm:spPr/>
      <dgm:t>
        <a:bodyPr/>
        <a:lstStyle/>
        <a:p>
          <a:r>
            <a:rPr lang="en-US"/>
            <a:t>2-LS2-1.  Make obervations to collect data which can be used to make comparisions.</a:t>
          </a:r>
        </a:p>
      </dgm:t>
    </dgm:pt>
    <dgm:pt modelId="{A7C1B0DA-BAB5-4995-AA7A-DAFF79EC83DA}" type="parTrans" cxnId="{22F006FD-B84D-4EA8-B860-6E7DA627B9FB}">
      <dgm:prSet/>
      <dgm:spPr/>
      <dgm:t>
        <a:bodyPr/>
        <a:lstStyle/>
        <a:p>
          <a:endParaRPr lang="en-US"/>
        </a:p>
      </dgm:t>
    </dgm:pt>
    <dgm:pt modelId="{BEB4ED8A-4AE2-42B8-B42B-315EBB42D7AF}" type="sibTrans" cxnId="{22F006FD-B84D-4EA8-B860-6E7DA627B9FB}">
      <dgm:prSet/>
      <dgm:spPr/>
      <dgm:t>
        <a:bodyPr/>
        <a:lstStyle/>
        <a:p>
          <a:endParaRPr lang="en-US"/>
        </a:p>
      </dgm:t>
    </dgm:pt>
    <dgm:pt modelId="{6346BD1A-AFB9-4484-9E71-86ADAFE93F44}">
      <dgm:prSet phldrT="[Text]"/>
      <dgm:spPr/>
      <dgm:t>
        <a:bodyPr/>
        <a:lstStyle/>
        <a:p>
          <a:r>
            <a:rPr lang="en-US"/>
            <a:t>3-LS4-1.  For any particular environment, some kinds of organisms survive well, some survive less well, and some cannot survive at all.</a:t>
          </a:r>
        </a:p>
      </dgm:t>
    </dgm:pt>
    <dgm:pt modelId="{48CE6BDE-F574-4F85-9999-E7FC09026959}" type="parTrans" cxnId="{53AD8421-66A8-4FB5-A4A6-A9F9C20EF9F1}">
      <dgm:prSet/>
      <dgm:spPr/>
      <dgm:t>
        <a:bodyPr/>
        <a:lstStyle/>
        <a:p>
          <a:endParaRPr lang="en-US"/>
        </a:p>
      </dgm:t>
    </dgm:pt>
    <dgm:pt modelId="{D2CC408C-9B99-4B90-B798-B52B395939DD}" type="sibTrans" cxnId="{53AD8421-66A8-4FB5-A4A6-A9F9C20EF9F1}">
      <dgm:prSet/>
      <dgm:spPr/>
      <dgm:t>
        <a:bodyPr/>
        <a:lstStyle/>
        <a:p>
          <a:endParaRPr lang="en-US"/>
        </a:p>
      </dgm:t>
    </dgm:pt>
    <dgm:pt modelId="{95AAA494-7D9A-4122-B119-62358A98FF1B}">
      <dgm:prSet phldrT="[Text]"/>
      <dgm:spPr/>
      <dgm:t>
        <a:bodyPr/>
        <a:lstStyle/>
        <a:p>
          <a:r>
            <a:rPr lang="en-US"/>
            <a:t>3-LS4-4.  Populations live in a variety of habitats, and change in those habitats affects the organisms living there.</a:t>
          </a:r>
        </a:p>
      </dgm:t>
    </dgm:pt>
    <dgm:pt modelId="{BAC57F0D-758F-42F3-84BC-EA34384C9332}" type="parTrans" cxnId="{75A6BF69-B0C5-4804-A100-77D8E6A49DB1}">
      <dgm:prSet/>
      <dgm:spPr/>
      <dgm:t>
        <a:bodyPr/>
        <a:lstStyle/>
        <a:p>
          <a:endParaRPr lang="en-US"/>
        </a:p>
      </dgm:t>
    </dgm:pt>
    <dgm:pt modelId="{CA540C6F-2498-48F4-956C-0759D2F8D70B}" type="sibTrans" cxnId="{75A6BF69-B0C5-4804-A100-77D8E6A49DB1}">
      <dgm:prSet/>
      <dgm:spPr/>
      <dgm:t>
        <a:bodyPr/>
        <a:lstStyle/>
        <a:p>
          <a:endParaRPr lang="en-US"/>
        </a:p>
      </dgm:t>
    </dgm:pt>
    <dgm:pt modelId="{E46685BE-065D-4090-B551-2B7338EA8297}">
      <dgm:prSet phldrT="[Text]"/>
      <dgm:spPr/>
      <dgm:t>
        <a:bodyPr/>
        <a:lstStyle/>
        <a:p>
          <a:r>
            <a:rPr lang="en-US"/>
            <a:t>CSS.ELA-LITERACY.SL.3.1.C.  Ask quesetions to check understanding of information presented, stay on topic, and link their comments to the remarks of others.</a:t>
          </a:r>
        </a:p>
      </dgm:t>
    </dgm:pt>
    <dgm:pt modelId="{35308881-B789-425A-8749-67AE7A346DD5}" type="parTrans" cxnId="{B1DF26AF-3162-4E95-8A11-3AF3D49EE0CC}">
      <dgm:prSet/>
      <dgm:spPr/>
      <dgm:t>
        <a:bodyPr/>
        <a:lstStyle/>
        <a:p>
          <a:endParaRPr lang="en-US"/>
        </a:p>
      </dgm:t>
    </dgm:pt>
    <dgm:pt modelId="{68A20D24-6223-4AF4-9126-D082C9F279EF}" type="sibTrans" cxnId="{B1DF26AF-3162-4E95-8A11-3AF3D49EE0CC}">
      <dgm:prSet/>
      <dgm:spPr/>
      <dgm:t>
        <a:bodyPr/>
        <a:lstStyle/>
        <a:p>
          <a:endParaRPr lang="en-US"/>
        </a:p>
      </dgm:t>
    </dgm:pt>
    <dgm:pt modelId="{1889CE41-0217-433A-88FA-D1E8EC0D72B1}">
      <dgm:prSet phldrT="[Text]"/>
      <dgm:spPr/>
      <dgm:t>
        <a:bodyPr/>
        <a:lstStyle/>
        <a:p>
          <a:r>
            <a:rPr lang="en-US"/>
            <a:t>CSS.ELA-LITERACY.SL.3.1.D.  Explain their own ideas and understanding in light of the discussion.</a:t>
          </a:r>
        </a:p>
      </dgm:t>
    </dgm:pt>
    <dgm:pt modelId="{BA681847-6068-4CD4-9032-0BDE3DFAB3CD}" type="parTrans" cxnId="{2BB5558F-B7DE-45B3-B347-5492888226B3}">
      <dgm:prSet/>
      <dgm:spPr/>
      <dgm:t>
        <a:bodyPr/>
        <a:lstStyle/>
        <a:p>
          <a:endParaRPr lang="en-US"/>
        </a:p>
      </dgm:t>
    </dgm:pt>
    <dgm:pt modelId="{0C9A0418-A897-4A7E-96D9-1AC736CE9DFC}" type="sibTrans" cxnId="{2BB5558F-B7DE-45B3-B347-5492888226B3}">
      <dgm:prSet/>
      <dgm:spPr/>
      <dgm:t>
        <a:bodyPr/>
        <a:lstStyle/>
        <a:p>
          <a:endParaRPr lang="en-US"/>
        </a:p>
      </dgm:t>
    </dgm:pt>
    <dgm:pt modelId="{89A565EA-47CF-4004-821D-F6E47303250F}">
      <dgm:prSet phldrT="[Text]"/>
      <dgm:spPr/>
      <dgm:t>
        <a:bodyPr/>
        <a:lstStyle/>
        <a:p>
          <a:r>
            <a:rPr lang="en-US"/>
            <a:t>CSS.ELA.LITERACY.SL.3.3.  Ask and answer questions about information from a speaker, offering appropriate elaboration and detail.</a:t>
          </a:r>
        </a:p>
      </dgm:t>
    </dgm:pt>
    <dgm:pt modelId="{A21F06A6-EAA9-4800-B18F-71493EFB14C3}" type="parTrans" cxnId="{9CE70D5E-9CA6-45DD-8A5F-014A80A2895C}">
      <dgm:prSet/>
      <dgm:spPr/>
      <dgm:t>
        <a:bodyPr/>
        <a:lstStyle/>
        <a:p>
          <a:endParaRPr lang="en-US"/>
        </a:p>
      </dgm:t>
    </dgm:pt>
    <dgm:pt modelId="{BD6A6C22-031E-4A74-8F81-90477E4585A4}" type="sibTrans" cxnId="{9CE70D5E-9CA6-45DD-8A5F-014A80A2895C}">
      <dgm:prSet/>
      <dgm:spPr/>
      <dgm:t>
        <a:bodyPr/>
        <a:lstStyle/>
        <a:p>
          <a:endParaRPr lang="en-US"/>
        </a:p>
      </dgm:t>
    </dgm:pt>
    <dgm:pt modelId="{8067BA4E-E26E-416E-8732-4FA85AC58D11}">
      <dgm:prSet phldrT="[Text]"/>
      <dgm:spPr/>
      <dgm:t>
        <a:bodyPr/>
        <a:lstStyle/>
        <a:p>
          <a:r>
            <a:rPr lang="en-US"/>
            <a:t>2.S.3.2.2.  Discuss how animals are suited to live in different habitats.</a:t>
          </a:r>
        </a:p>
      </dgm:t>
    </dgm:pt>
    <dgm:pt modelId="{2AFAC095-7DF7-4D1D-9314-8AE707287C86}" type="parTrans" cxnId="{AE16846E-49B8-49AC-A937-2C4624603726}">
      <dgm:prSet/>
      <dgm:spPr/>
      <dgm:t>
        <a:bodyPr/>
        <a:lstStyle/>
        <a:p>
          <a:endParaRPr lang="en-US"/>
        </a:p>
      </dgm:t>
    </dgm:pt>
    <dgm:pt modelId="{AABA8103-9A4B-4E75-B5CB-0B19BB978A62}" type="sibTrans" cxnId="{AE16846E-49B8-49AC-A937-2C4624603726}">
      <dgm:prSet/>
      <dgm:spPr/>
      <dgm:t>
        <a:bodyPr/>
        <a:lstStyle/>
        <a:p>
          <a:endParaRPr lang="en-US"/>
        </a:p>
      </dgm:t>
    </dgm:pt>
    <dgm:pt modelId="{745A125F-4C6A-4462-8084-B42F032C469E}">
      <dgm:prSet phldrT="[Text]"/>
      <dgm:spPr/>
      <dgm:t>
        <a:bodyPr/>
        <a:lstStyle/>
        <a:p>
          <a:r>
            <a:rPr lang="en-US"/>
            <a:t>2.S.1.6.2-4.  Make observations, analyze information and evidence; communicate observations.</a:t>
          </a:r>
        </a:p>
      </dgm:t>
    </dgm:pt>
    <dgm:pt modelId="{FB7D787A-E820-4E98-8898-484F775DF1E1}" type="parTrans" cxnId="{97843549-6796-4C53-AB04-17C7869F0172}">
      <dgm:prSet/>
      <dgm:spPr/>
      <dgm:t>
        <a:bodyPr/>
        <a:lstStyle/>
        <a:p>
          <a:endParaRPr lang="en-US"/>
        </a:p>
      </dgm:t>
    </dgm:pt>
    <dgm:pt modelId="{1B2B894E-C382-4050-98A3-271F75279124}" type="sibTrans" cxnId="{97843549-6796-4C53-AB04-17C7869F0172}">
      <dgm:prSet/>
      <dgm:spPr/>
      <dgm:t>
        <a:bodyPr/>
        <a:lstStyle/>
        <a:p>
          <a:endParaRPr lang="en-US"/>
        </a:p>
      </dgm:t>
    </dgm:pt>
    <dgm:pt modelId="{BADBE625-404C-40A8-AB24-DADCC601A129}">
      <dgm:prSet phldrT="[Text]"/>
      <dgm:spPr/>
      <dgm:t>
        <a:bodyPr/>
        <a:lstStyle/>
        <a:p>
          <a:r>
            <a:rPr lang="en-US"/>
            <a:t>3.S.5.1.1.  Identify local environmental issues.</a:t>
          </a:r>
        </a:p>
      </dgm:t>
    </dgm:pt>
    <dgm:pt modelId="{70D298CA-5599-4D3E-BCF9-CD18991D78BC}" type="parTrans" cxnId="{5BD85A81-7F8A-4BAD-A1F1-75D0BBEF9F06}">
      <dgm:prSet/>
      <dgm:spPr/>
      <dgm:t>
        <a:bodyPr/>
        <a:lstStyle/>
        <a:p>
          <a:endParaRPr lang="en-US"/>
        </a:p>
      </dgm:t>
    </dgm:pt>
    <dgm:pt modelId="{1F486594-45C7-47D4-AF2B-908F0D347680}" type="sibTrans" cxnId="{5BD85A81-7F8A-4BAD-A1F1-75D0BBEF9F06}">
      <dgm:prSet/>
      <dgm:spPr/>
      <dgm:t>
        <a:bodyPr/>
        <a:lstStyle/>
        <a:p>
          <a:endParaRPr lang="en-US"/>
        </a:p>
      </dgm:t>
    </dgm:pt>
    <dgm:pt modelId="{4BF7B8F0-9132-4120-836E-F0B5C653BE7E}" type="pres">
      <dgm:prSet presAssocID="{60C845E9-3206-49C4-A42F-DAC253DD82C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F472472-002B-4928-BA18-578CB014CE00}" type="pres">
      <dgm:prSet presAssocID="{68AE5F8B-499B-4246-A995-3DB8BC7D23D7}" presName="composite" presStyleCnt="0"/>
      <dgm:spPr/>
    </dgm:pt>
    <dgm:pt modelId="{D0167864-09BE-4F13-B104-4024A7F01604}" type="pres">
      <dgm:prSet presAssocID="{68AE5F8B-499B-4246-A995-3DB8BC7D23D7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2551B7-A4EB-4A41-A48A-3A99C2DF6FB4}" type="pres">
      <dgm:prSet presAssocID="{68AE5F8B-499B-4246-A995-3DB8BC7D23D7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176E0A-3EC3-4EA5-8484-AFAE2BE30E62}" type="pres">
      <dgm:prSet presAssocID="{04FDD6F9-B5F8-420C-BBA5-88F448E64988}" presName="space" presStyleCnt="0"/>
      <dgm:spPr/>
    </dgm:pt>
    <dgm:pt modelId="{41383A17-7322-42EA-A389-1159632DCC66}" type="pres">
      <dgm:prSet presAssocID="{8E6D84F6-447A-4BDE-B158-1F27A7BBCA51}" presName="composite" presStyleCnt="0"/>
      <dgm:spPr/>
    </dgm:pt>
    <dgm:pt modelId="{BA020FAA-3624-4AA2-BAEB-577614C8ACE7}" type="pres">
      <dgm:prSet presAssocID="{8E6D84F6-447A-4BDE-B158-1F27A7BBCA51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9B1E44-89E5-4B64-96F1-FA0C42869433}" type="pres">
      <dgm:prSet presAssocID="{8E6D84F6-447A-4BDE-B158-1F27A7BBCA51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B58714-37C8-454D-BEF9-10BE464E276E}" type="pres">
      <dgm:prSet presAssocID="{1214C5AB-FE68-4B32-B88A-E3B449C9AA87}" presName="space" presStyleCnt="0"/>
      <dgm:spPr/>
    </dgm:pt>
    <dgm:pt modelId="{5674556E-40BF-475C-AD2C-DA54C1D97DF2}" type="pres">
      <dgm:prSet presAssocID="{F256B671-C84C-4115-8988-4F0BBAEE451A}" presName="composite" presStyleCnt="0"/>
      <dgm:spPr/>
    </dgm:pt>
    <dgm:pt modelId="{6D0E4E8A-EA6F-4757-B158-415632DA9AB3}" type="pres">
      <dgm:prSet presAssocID="{F256B671-C84C-4115-8988-4F0BBAEE451A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C67C00-808D-41AE-9878-E1FAB82ADA86}" type="pres">
      <dgm:prSet presAssocID="{F256B671-C84C-4115-8988-4F0BBAEE451A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BAC4857-AA70-4B8A-8CF5-727D0262046F}" srcId="{68AE5F8B-499B-4246-A995-3DB8BC7D23D7}" destId="{8B883DB7-7938-4373-B924-708CAB05CDE1}" srcOrd="3" destOrd="0" parTransId="{2F4A5E38-7FCE-472B-BDF0-00F1838A8749}" sibTransId="{B6773818-A8A9-4F29-9173-506DFF4182DD}"/>
    <dgm:cxn modelId="{5012AD09-15D9-4757-BDA3-FDE82C8CE863}" type="presOf" srcId="{EDC4D6C8-7F3A-4997-9417-9EAD02BB9D4F}" destId="{712551B7-A4EB-4A41-A48A-3A99C2DF6FB4}" srcOrd="0" destOrd="0" presId="urn:microsoft.com/office/officeart/2005/8/layout/hList1"/>
    <dgm:cxn modelId="{A932FC58-A49C-4A8E-B0EA-1775D1197DFB}" srcId="{60C845E9-3206-49C4-A42F-DAC253DD82C0}" destId="{8E6D84F6-447A-4BDE-B158-1F27A7BBCA51}" srcOrd="1" destOrd="0" parTransId="{C6495DF7-C2BD-4C82-862E-6EC392AA704A}" sibTransId="{1214C5AB-FE68-4B32-B88A-E3B449C9AA87}"/>
    <dgm:cxn modelId="{C33C5151-DB29-4FA9-96A7-C1FE1D3B7E67}" type="presOf" srcId="{1889CE41-0217-433A-88FA-D1E8EC0D72B1}" destId="{7B9B1E44-89E5-4B64-96F1-FA0C42869433}" srcOrd="0" destOrd="4" presId="urn:microsoft.com/office/officeart/2005/8/layout/hList1"/>
    <dgm:cxn modelId="{97843549-6796-4C53-AB04-17C7869F0172}" srcId="{68AE5F8B-499B-4246-A995-3DB8BC7D23D7}" destId="{745A125F-4C6A-4462-8084-B42F032C469E}" srcOrd="2" destOrd="0" parTransId="{FB7D787A-E820-4E98-8898-484F775DF1E1}" sibTransId="{1B2B894E-C382-4050-98A3-271F75279124}"/>
    <dgm:cxn modelId="{2349B3D3-00FD-47D6-9679-43EDB6D7C1D4}" srcId="{60C845E9-3206-49C4-A42F-DAC253DD82C0}" destId="{68AE5F8B-499B-4246-A995-3DB8BC7D23D7}" srcOrd="0" destOrd="0" parTransId="{80DF26D7-0140-4F93-A1A5-0143E58C527B}" sibTransId="{04FDD6F9-B5F8-420C-BBA5-88F448E64988}"/>
    <dgm:cxn modelId="{08326177-D5A5-4F9E-A553-0EC869D52E5C}" type="presOf" srcId="{E46685BE-065D-4090-B551-2B7338EA8297}" destId="{7B9B1E44-89E5-4B64-96F1-FA0C42869433}" srcOrd="0" destOrd="3" presId="urn:microsoft.com/office/officeart/2005/8/layout/hList1"/>
    <dgm:cxn modelId="{22F006FD-B84D-4EA8-B860-6E7DA627B9FB}" srcId="{F256B671-C84C-4115-8988-4F0BBAEE451A}" destId="{B0F2EB61-FD6C-4051-8638-AB807B04DFB5}" srcOrd="0" destOrd="0" parTransId="{A7C1B0DA-BAB5-4995-AA7A-DAFF79EC83DA}" sibTransId="{BEB4ED8A-4AE2-42B8-B42B-315EBB42D7AF}"/>
    <dgm:cxn modelId="{FAFF73F6-63D6-4F72-A291-C7EFDB932D0A}" type="presOf" srcId="{3D998B52-ECD3-4D69-A3C9-0CCB7F007B22}" destId="{85C67C00-808D-41AE-9878-E1FAB82ADA86}" srcOrd="0" destOrd="2" presId="urn:microsoft.com/office/officeart/2005/8/layout/hList1"/>
    <dgm:cxn modelId="{C5530033-31A6-41FE-94ED-FEFB79DE0E61}" type="presOf" srcId="{6346BD1A-AFB9-4484-9E71-86ADAFE93F44}" destId="{85C67C00-808D-41AE-9878-E1FAB82ADA86}" srcOrd="0" destOrd="3" presId="urn:microsoft.com/office/officeart/2005/8/layout/hList1"/>
    <dgm:cxn modelId="{7C41BE94-075A-4C79-ADF3-519A06451E54}" type="presOf" srcId="{7821D922-CEF1-45E2-88A3-A62881C461A4}" destId="{7B9B1E44-89E5-4B64-96F1-FA0C42869433}" srcOrd="0" destOrd="1" presId="urn:microsoft.com/office/officeart/2005/8/layout/hList1"/>
    <dgm:cxn modelId="{2BB5558F-B7DE-45B3-B347-5492888226B3}" srcId="{8E6D84F6-447A-4BDE-B158-1F27A7BBCA51}" destId="{1889CE41-0217-433A-88FA-D1E8EC0D72B1}" srcOrd="4" destOrd="0" parTransId="{BA681847-6068-4CD4-9032-0BDE3DFAB3CD}" sibTransId="{0C9A0418-A897-4A7E-96D9-1AC736CE9DFC}"/>
    <dgm:cxn modelId="{DB061567-4149-4B91-AB3C-0475BB4C59F3}" srcId="{68AE5F8B-499B-4246-A995-3DB8BC7D23D7}" destId="{EDC4D6C8-7F3A-4997-9417-9EAD02BB9D4F}" srcOrd="0" destOrd="0" parTransId="{A968C5D5-B1C2-4986-B69E-2DE780583977}" sibTransId="{79D24544-FDCB-4146-90B3-93B98046B9FF}"/>
    <dgm:cxn modelId="{7A59A6A8-209D-4FA3-9780-44C0FC00E128}" srcId="{8E6D84F6-447A-4BDE-B158-1F27A7BBCA51}" destId="{2D765E56-6F44-4270-BD8D-7C040F84F0C5}" srcOrd="2" destOrd="0" parTransId="{A2D95E0B-2FBC-4F5D-A134-CB799F65F987}" sibTransId="{76DA7E39-E558-459B-9A63-AC38C0233483}"/>
    <dgm:cxn modelId="{9CE70D5E-9CA6-45DD-8A5F-014A80A2895C}" srcId="{8E6D84F6-447A-4BDE-B158-1F27A7BBCA51}" destId="{89A565EA-47CF-4004-821D-F6E47303250F}" srcOrd="5" destOrd="0" parTransId="{A21F06A6-EAA9-4800-B18F-71493EFB14C3}" sibTransId="{BD6A6C22-031E-4A74-8F81-90477E4585A4}"/>
    <dgm:cxn modelId="{9FDE6280-5EEB-4241-AC46-94EF9B1D8FE0}" type="presOf" srcId="{B0F2EB61-FD6C-4051-8638-AB807B04DFB5}" destId="{85C67C00-808D-41AE-9878-E1FAB82ADA86}" srcOrd="0" destOrd="0" presId="urn:microsoft.com/office/officeart/2005/8/layout/hList1"/>
    <dgm:cxn modelId="{F8431FE7-7F53-4A9A-9844-4C436600DF35}" srcId="{F256B671-C84C-4115-8988-4F0BBAEE451A}" destId="{3D998B52-ECD3-4D69-A3C9-0CCB7F007B22}" srcOrd="2" destOrd="0" parTransId="{2C2564AD-0D54-4311-9B35-36105B0CE7CF}" sibTransId="{39C79D45-7747-4C46-BEF1-AAEB270826E4}"/>
    <dgm:cxn modelId="{B99CE974-63A4-49C4-A1D9-3ADFB9CB57A1}" type="presOf" srcId="{60C845E9-3206-49C4-A42F-DAC253DD82C0}" destId="{4BF7B8F0-9132-4120-836E-F0B5C653BE7E}" srcOrd="0" destOrd="0" presId="urn:microsoft.com/office/officeart/2005/8/layout/hList1"/>
    <dgm:cxn modelId="{B1DF26AF-3162-4E95-8A11-3AF3D49EE0CC}" srcId="{8E6D84F6-447A-4BDE-B158-1F27A7BBCA51}" destId="{E46685BE-065D-4090-B551-2B7338EA8297}" srcOrd="3" destOrd="0" parTransId="{35308881-B789-425A-8749-67AE7A346DD5}" sibTransId="{68A20D24-6223-4AF4-9126-D082C9F279EF}"/>
    <dgm:cxn modelId="{D4BCFEB4-7B86-4072-9643-506EEF972530}" type="presOf" srcId="{8067BA4E-E26E-416E-8732-4FA85AC58D11}" destId="{712551B7-A4EB-4A41-A48A-3A99C2DF6FB4}" srcOrd="0" destOrd="1" presId="urn:microsoft.com/office/officeart/2005/8/layout/hList1"/>
    <dgm:cxn modelId="{53AD8421-66A8-4FB5-A4A6-A9F9C20EF9F1}" srcId="{F256B671-C84C-4115-8988-4F0BBAEE451A}" destId="{6346BD1A-AFB9-4484-9E71-86ADAFE93F44}" srcOrd="3" destOrd="0" parTransId="{48CE6BDE-F574-4F85-9999-E7FC09026959}" sibTransId="{D2CC408C-9B99-4B90-B798-B52B395939DD}"/>
    <dgm:cxn modelId="{22B8E487-67F1-40DB-8FFD-591DFA7DA665}" srcId="{8E6D84F6-447A-4BDE-B158-1F27A7BBCA51}" destId="{BC7AF84F-130C-4A0E-A86D-72EA721C5E0D}" srcOrd="0" destOrd="0" parTransId="{6C297FB7-9D89-46C7-96CA-56BE812D8189}" sibTransId="{A01A96CF-344A-4AF7-AC99-04B3C9E0FA4D}"/>
    <dgm:cxn modelId="{AE16846E-49B8-49AC-A937-2C4624603726}" srcId="{68AE5F8B-499B-4246-A995-3DB8BC7D23D7}" destId="{8067BA4E-E26E-416E-8732-4FA85AC58D11}" srcOrd="1" destOrd="0" parTransId="{2AFAC095-7DF7-4D1D-9314-8AE707287C86}" sibTransId="{AABA8103-9A4B-4E75-B5CB-0B19BB978A62}"/>
    <dgm:cxn modelId="{F1C1C3F4-B8B9-4ADA-86BF-AEFDF6AD697D}" type="presOf" srcId="{F256B671-C84C-4115-8988-4F0BBAEE451A}" destId="{6D0E4E8A-EA6F-4757-B158-415632DA9AB3}" srcOrd="0" destOrd="0" presId="urn:microsoft.com/office/officeart/2005/8/layout/hList1"/>
    <dgm:cxn modelId="{A0764D58-B0E6-4434-AD4D-E873DCB543FD}" srcId="{8E6D84F6-447A-4BDE-B158-1F27A7BBCA51}" destId="{7821D922-CEF1-45E2-88A3-A62881C461A4}" srcOrd="1" destOrd="0" parTransId="{78EF8394-A58E-45E3-987E-31F97DA14F47}" sibTransId="{DCD878A7-265B-4A4A-B5EB-F5A178387925}"/>
    <dgm:cxn modelId="{C2D543FC-3F20-4F22-BEEF-E8814E0DA2C0}" type="presOf" srcId="{05B8AD15-EF3D-4856-8740-D0C81D2E7C30}" destId="{85C67C00-808D-41AE-9878-E1FAB82ADA86}" srcOrd="0" destOrd="1" presId="urn:microsoft.com/office/officeart/2005/8/layout/hList1"/>
    <dgm:cxn modelId="{03599CD1-841D-4D8E-BE4E-927765093F47}" type="presOf" srcId="{BADBE625-404C-40A8-AB24-DADCC601A129}" destId="{712551B7-A4EB-4A41-A48A-3A99C2DF6FB4}" srcOrd="0" destOrd="4" presId="urn:microsoft.com/office/officeart/2005/8/layout/hList1"/>
    <dgm:cxn modelId="{AEB371F9-5A96-4297-A45E-A0F9307FE107}" type="presOf" srcId="{745A125F-4C6A-4462-8084-B42F032C469E}" destId="{712551B7-A4EB-4A41-A48A-3A99C2DF6FB4}" srcOrd="0" destOrd="2" presId="urn:microsoft.com/office/officeart/2005/8/layout/hList1"/>
    <dgm:cxn modelId="{65CF8087-B942-4BE3-9925-D747706D4F6F}" type="presOf" srcId="{BC7AF84F-130C-4A0E-A86D-72EA721C5E0D}" destId="{7B9B1E44-89E5-4B64-96F1-FA0C42869433}" srcOrd="0" destOrd="0" presId="urn:microsoft.com/office/officeart/2005/8/layout/hList1"/>
    <dgm:cxn modelId="{349BD14C-3C97-4792-9271-1293F7340517}" type="presOf" srcId="{89A565EA-47CF-4004-821D-F6E47303250F}" destId="{7B9B1E44-89E5-4B64-96F1-FA0C42869433}" srcOrd="0" destOrd="5" presId="urn:microsoft.com/office/officeart/2005/8/layout/hList1"/>
    <dgm:cxn modelId="{F9E67696-6021-416F-9FD7-D8E9BB394832}" type="presOf" srcId="{95AAA494-7D9A-4122-B119-62358A98FF1B}" destId="{85C67C00-808D-41AE-9878-E1FAB82ADA86}" srcOrd="0" destOrd="4" presId="urn:microsoft.com/office/officeart/2005/8/layout/hList1"/>
    <dgm:cxn modelId="{7ECA84A5-474D-490E-9751-1AEB68F9950C}" type="presOf" srcId="{68AE5F8B-499B-4246-A995-3DB8BC7D23D7}" destId="{D0167864-09BE-4F13-B104-4024A7F01604}" srcOrd="0" destOrd="0" presId="urn:microsoft.com/office/officeart/2005/8/layout/hList1"/>
    <dgm:cxn modelId="{75A6BF69-B0C5-4804-A100-77D8E6A49DB1}" srcId="{F256B671-C84C-4115-8988-4F0BBAEE451A}" destId="{95AAA494-7D9A-4122-B119-62358A98FF1B}" srcOrd="4" destOrd="0" parTransId="{BAC57F0D-758F-42F3-84BC-EA34384C9332}" sibTransId="{CA540C6F-2498-48F4-956C-0759D2F8D70B}"/>
    <dgm:cxn modelId="{5BD85A81-7F8A-4BAD-A1F1-75D0BBEF9F06}" srcId="{68AE5F8B-499B-4246-A995-3DB8BC7D23D7}" destId="{BADBE625-404C-40A8-AB24-DADCC601A129}" srcOrd="4" destOrd="0" parTransId="{70D298CA-5599-4D3E-BCF9-CD18991D78BC}" sibTransId="{1F486594-45C7-47D4-AF2B-908F0D347680}"/>
    <dgm:cxn modelId="{15BDC065-8DB4-4B3C-8DCD-A821DD961ED7}" type="presOf" srcId="{8E6D84F6-447A-4BDE-B158-1F27A7BBCA51}" destId="{BA020FAA-3624-4AA2-BAEB-577614C8ACE7}" srcOrd="0" destOrd="0" presId="urn:microsoft.com/office/officeart/2005/8/layout/hList1"/>
    <dgm:cxn modelId="{AF1E14B6-21D0-4955-B88B-D2D369FE3327}" srcId="{60C845E9-3206-49C4-A42F-DAC253DD82C0}" destId="{F256B671-C84C-4115-8988-4F0BBAEE451A}" srcOrd="2" destOrd="0" parTransId="{E890D555-BA21-4BE1-A56C-47CE9CF8D85E}" sibTransId="{5C38DB4A-A6F4-4E2E-B90B-AC70D0639017}"/>
    <dgm:cxn modelId="{EB0DF357-F7B3-4194-AE1F-33AECDAEF61E}" srcId="{F256B671-C84C-4115-8988-4F0BBAEE451A}" destId="{05B8AD15-EF3D-4856-8740-D0C81D2E7C30}" srcOrd="1" destOrd="0" parTransId="{E05980CD-6745-4541-937E-918AE9EB535E}" sibTransId="{EC03D460-E46B-425C-8BC3-D2A60B38096C}"/>
    <dgm:cxn modelId="{8FB901BF-CA07-4A99-9498-49F49EA449CB}" type="presOf" srcId="{2D765E56-6F44-4270-BD8D-7C040F84F0C5}" destId="{7B9B1E44-89E5-4B64-96F1-FA0C42869433}" srcOrd="0" destOrd="2" presId="urn:microsoft.com/office/officeart/2005/8/layout/hList1"/>
    <dgm:cxn modelId="{2D713E40-4E00-46C8-9325-261C2562F0A3}" type="presOf" srcId="{8B883DB7-7938-4373-B924-708CAB05CDE1}" destId="{712551B7-A4EB-4A41-A48A-3A99C2DF6FB4}" srcOrd="0" destOrd="3" presId="urn:microsoft.com/office/officeart/2005/8/layout/hList1"/>
    <dgm:cxn modelId="{EDD5C7DF-381A-4BA1-9FF0-52CB62C05B60}" type="presParOf" srcId="{4BF7B8F0-9132-4120-836E-F0B5C653BE7E}" destId="{0F472472-002B-4928-BA18-578CB014CE00}" srcOrd="0" destOrd="0" presId="urn:microsoft.com/office/officeart/2005/8/layout/hList1"/>
    <dgm:cxn modelId="{8334BC7D-034A-4A53-88BA-542354966A23}" type="presParOf" srcId="{0F472472-002B-4928-BA18-578CB014CE00}" destId="{D0167864-09BE-4F13-B104-4024A7F01604}" srcOrd="0" destOrd="0" presId="urn:microsoft.com/office/officeart/2005/8/layout/hList1"/>
    <dgm:cxn modelId="{9D7364EF-75F3-4389-8031-2A9CED8AE31E}" type="presParOf" srcId="{0F472472-002B-4928-BA18-578CB014CE00}" destId="{712551B7-A4EB-4A41-A48A-3A99C2DF6FB4}" srcOrd="1" destOrd="0" presId="urn:microsoft.com/office/officeart/2005/8/layout/hList1"/>
    <dgm:cxn modelId="{4781647B-1EB6-4D5E-A999-02EB18F8F872}" type="presParOf" srcId="{4BF7B8F0-9132-4120-836E-F0B5C653BE7E}" destId="{BD176E0A-3EC3-4EA5-8484-AFAE2BE30E62}" srcOrd="1" destOrd="0" presId="urn:microsoft.com/office/officeart/2005/8/layout/hList1"/>
    <dgm:cxn modelId="{0DF87D4D-D8FC-4520-BBF4-4E291ED834A5}" type="presParOf" srcId="{4BF7B8F0-9132-4120-836E-F0B5C653BE7E}" destId="{41383A17-7322-42EA-A389-1159632DCC66}" srcOrd="2" destOrd="0" presId="urn:microsoft.com/office/officeart/2005/8/layout/hList1"/>
    <dgm:cxn modelId="{16DE82D1-897E-4BDF-9C6E-63B07DC02F13}" type="presParOf" srcId="{41383A17-7322-42EA-A389-1159632DCC66}" destId="{BA020FAA-3624-4AA2-BAEB-577614C8ACE7}" srcOrd="0" destOrd="0" presId="urn:microsoft.com/office/officeart/2005/8/layout/hList1"/>
    <dgm:cxn modelId="{D9A09364-1B7C-498B-80BA-0EF10CB523FF}" type="presParOf" srcId="{41383A17-7322-42EA-A389-1159632DCC66}" destId="{7B9B1E44-89E5-4B64-96F1-FA0C42869433}" srcOrd="1" destOrd="0" presId="urn:microsoft.com/office/officeart/2005/8/layout/hList1"/>
    <dgm:cxn modelId="{0D820C3F-259B-4B8F-8C4E-F2F648048C57}" type="presParOf" srcId="{4BF7B8F0-9132-4120-836E-F0B5C653BE7E}" destId="{1FB58714-37C8-454D-BEF9-10BE464E276E}" srcOrd="3" destOrd="0" presId="urn:microsoft.com/office/officeart/2005/8/layout/hList1"/>
    <dgm:cxn modelId="{3B43BAE2-61A6-40A8-AC48-D29845B1BB35}" type="presParOf" srcId="{4BF7B8F0-9132-4120-836E-F0B5C653BE7E}" destId="{5674556E-40BF-475C-AD2C-DA54C1D97DF2}" srcOrd="4" destOrd="0" presId="urn:microsoft.com/office/officeart/2005/8/layout/hList1"/>
    <dgm:cxn modelId="{2766975B-D7BF-4377-8AF7-E145BE1F34E7}" type="presParOf" srcId="{5674556E-40BF-475C-AD2C-DA54C1D97DF2}" destId="{6D0E4E8A-EA6F-4757-B158-415632DA9AB3}" srcOrd="0" destOrd="0" presId="urn:microsoft.com/office/officeart/2005/8/layout/hList1"/>
    <dgm:cxn modelId="{835B08F5-8F01-41E0-83A6-ADFE5FF5092A}" type="presParOf" srcId="{5674556E-40BF-475C-AD2C-DA54C1D97DF2}" destId="{85C67C00-808D-41AE-9878-E1FAB82ADA8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23B6A08-A5DF-4DE7-A1F0-D1B812032933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FD52D838-FF50-4531-849B-43A9046F6A7E}">
      <dgm:prSet phldrT="[Text]"/>
      <dgm:spPr/>
      <dgm:t>
        <a:bodyPr/>
        <a:lstStyle/>
        <a:p>
          <a:r>
            <a:rPr lang="en-US"/>
            <a:t>Key Concepts</a:t>
          </a:r>
        </a:p>
      </dgm:t>
    </dgm:pt>
    <dgm:pt modelId="{77382940-EA64-4428-8D4E-32FD9BDA421E}" type="parTrans" cxnId="{476834BB-B8F2-47D3-94F4-EFB6C844CDCC}">
      <dgm:prSet/>
      <dgm:spPr/>
      <dgm:t>
        <a:bodyPr/>
        <a:lstStyle/>
        <a:p>
          <a:endParaRPr lang="en-US"/>
        </a:p>
      </dgm:t>
    </dgm:pt>
    <dgm:pt modelId="{67147E4D-9ABF-478E-ABAE-535F564B1CD6}" type="sibTrans" cxnId="{476834BB-B8F2-47D3-94F4-EFB6C844CDCC}">
      <dgm:prSet/>
      <dgm:spPr/>
      <dgm:t>
        <a:bodyPr/>
        <a:lstStyle/>
        <a:p>
          <a:endParaRPr lang="en-US"/>
        </a:p>
      </dgm:t>
    </dgm:pt>
    <dgm:pt modelId="{7DAED0EA-BD73-4459-85DA-4703E9FDA8DA}">
      <dgm:prSet phldrT="[Text]" custT="1"/>
      <dgm:spPr/>
      <dgm:t>
        <a:bodyPr/>
        <a:lstStyle/>
        <a:p>
          <a:r>
            <a:rPr lang="en-US" sz="800"/>
            <a:t>Students will understand that Lake Lowell, and other bodies of water, are habitats for a variety of animals, including macroinvertebrates.</a:t>
          </a:r>
        </a:p>
      </dgm:t>
    </dgm:pt>
    <dgm:pt modelId="{67606A74-9D7F-4F39-9107-49A3053FC3F9}" type="parTrans" cxnId="{7E7FD402-A9BB-45F1-BE47-2D485B9372A7}">
      <dgm:prSet/>
      <dgm:spPr/>
      <dgm:t>
        <a:bodyPr/>
        <a:lstStyle/>
        <a:p>
          <a:endParaRPr lang="en-US"/>
        </a:p>
      </dgm:t>
    </dgm:pt>
    <dgm:pt modelId="{0528A49F-0C92-4BE2-BB75-02C041134E3B}" type="sibTrans" cxnId="{7E7FD402-A9BB-45F1-BE47-2D485B9372A7}">
      <dgm:prSet/>
      <dgm:spPr/>
      <dgm:t>
        <a:bodyPr/>
        <a:lstStyle/>
        <a:p>
          <a:endParaRPr lang="en-US"/>
        </a:p>
      </dgm:t>
    </dgm:pt>
    <dgm:pt modelId="{BFEB4676-96B3-40C1-9D03-AA106FAF20ED}">
      <dgm:prSet phldrT="[Text]"/>
      <dgm:spPr/>
      <dgm:t>
        <a:bodyPr/>
        <a:lstStyle/>
        <a:p>
          <a:r>
            <a:rPr lang="en-US"/>
            <a:t>Enduring Understandings</a:t>
          </a:r>
        </a:p>
      </dgm:t>
    </dgm:pt>
    <dgm:pt modelId="{042B4DF5-5DF5-472B-B3B6-85386A5E40E4}" type="parTrans" cxnId="{29210F98-339B-4D51-BE59-FFB818CD0118}">
      <dgm:prSet/>
      <dgm:spPr/>
      <dgm:t>
        <a:bodyPr/>
        <a:lstStyle/>
        <a:p>
          <a:endParaRPr lang="en-US"/>
        </a:p>
      </dgm:t>
    </dgm:pt>
    <dgm:pt modelId="{BF5CB50F-6FC0-41CD-A7C7-D1788A2DEBBD}" type="sibTrans" cxnId="{29210F98-339B-4D51-BE59-FFB818CD0118}">
      <dgm:prSet/>
      <dgm:spPr/>
      <dgm:t>
        <a:bodyPr/>
        <a:lstStyle/>
        <a:p>
          <a:endParaRPr lang="en-US"/>
        </a:p>
      </dgm:t>
    </dgm:pt>
    <dgm:pt modelId="{A6B9E334-8798-4327-88AE-D357D041AD8C}">
      <dgm:prSet phldrT="[Text]"/>
      <dgm:spPr/>
      <dgm:t>
        <a:bodyPr/>
        <a:lstStyle/>
        <a:p>
          <a:r>
            <a:rPr lang="en-US"/>
            <a:t>Essential Questions</a:t>
          </a:r>
        </a:p>
      </dgm:t>
    </dgm:pt>
    <dgm:pt modelId="{212C0CB4-36DC-45F2-A500-EFAE44A7A7E6}" type="parTrans" cxnId="{E6B6FF53-F12A-4D32-8BB1-8D3045280288}">
      <dgm:prSet/>
      <dgm:spPr/>
      <dgm:t>
        <a:bodyPr/>
        <a:lstStyle/>
        <a:p>
          <a:endParaRPr lang="en-US"/>
        </a:p>
      </dgm:t>
    </dgm:pt>
    <dgm:pt modelId="{1E37EE51-50F7-4E23-9533-D8560B752C30}" type="sibTrans" cxnId="{E6B6FF53-F12A-4D32-8BB1-8D3045280288}">
      <dgm:prSet/>
      <dgm:spPr/>
      <dgm:t>
        <a:bodyPr/>
        <a:lstStyle/>
        <a:p>
          <a:endParaRPr lang="en-US"/>
        </a:p>
      </dgm:t>
    </dgm:pt>
    <dgm:pt modelId="{5C957B41-86F7-41F3-9CDE-42161726DEE6}">
      <dgm:prSet phldrT="[Text]"/>
      <dgm:spPr/>
      <dgm:t>
        <a:bodyPr/>
        <a:lstStyle/>
        <a:p>
          <a:endParaRPr lang="en-US"/>
        </a:p>
      </dgm:t>
    </dgm:pt>
    <dgm:pt modelId="{653CC64D-582F-45DD-8EAA-2209303D8BE4}" type="parTrans" cxnId="{95CE0FB6-8960-453D-B465-FA7094AD53F3}">
      <dgm:prSet/>
      <dgm:spPr/>
      <dgm:t>
        <a:bodyPr/>
        <a:lstStyle/>
        <a:p>
          <a:endParaRPr lang="en-US"/>
        </a:p>
      </dgm:t>
    </dgm:pt>
    <dgm:pt modelId="{27C76646-3162-4A1A-AF41-10BF24C9843C}" type="sibTrans" cxnId="{95CE0FB6-8960-453D-B465-FA7094AD53F3}">
      <dgm:prSet/>
      <dgm:spPr/>
      <dgm:t>
        <a:bodyPr/>
        <a:lstStyle/>
        <a:p>
          <a:endParaRPr lang="en-US"/>
        </a:p>
      </dgm:t>
    </dgm:pt>
    <dgm:pt modelId="{F6598A3A-FF9C-49CF-8DD5-323A5C8A4729}">
      <dgm:prSet phldrT="[Text]" custT="1"/>
      <dgm:spPr/>
      <dgm:t>
        <a:bodyPr/>
        <a:lstStyle/>
        <a:p>
          <a:r>
            <a:rPr lang="en-US" sz="800"/>
            <a:t>Students will be able to recognize the basic requirements of good water quality.</a:t>
          </a:r>
        </a:p>
      </dgm:t>
    </dgm:pt>
    <dgm:pt modelId="{DCE1500B-87D8-446B-8F49-4CA22BAEE443}" type="parTrans" cxnId="{605513D9-DA43-405C-850E-538930B2AD48}">
      <dgm:prSet/>
      <dgm:spPr/>
      <dgm:t>
        <a:bodyPr/>
        <a:lstStyle/>
        <a:p>
          <a:endParaRPr lang="en-US"/>
        </a:p>
      </dgm:t>
    </dgm:pt>
    <dgm:pt modelId="{6D74FB3F-75CD-45AA-8CCD-1B55DD9411A9}" type="sibTrans" cxnId="{605513D9-DA43-405C-850E-538930B2AD48}">
      <dgm:prSet/>
      <dgm:spPr/>
      <dgm:t>
        <a:bodyPr/>
        <a:lstStyle/>
        <a:p>
          <a:endParaRPr lang="en-US"/>
        </a:p>
      </dgm:t>
    </dgm:pt>
    <dgm:pt modelId="{A70E97DF-C0D9-433B-A9D8-0C6E9A0FDB11}">
      <dgm:prSet phldrT="[Text]" custT="1"/>
      <dgm:spPr/>
      <dgm:t>
        <a:bodyPr/>
        <a:lstStyle/>
        <a:p>
          <a:r>
            <a:rPr lang="en-US" sz="800"/>
            <a:t>Students will learn that aquatic macroinverterates can be affected by the quality of the water in their habitat.</a:t>
          </a:r>
        </a:p>
      </dgm:t>
    </dgm:pt>
    <dgm:pt modelId="{0FF97389-8F6B-4B93-9F68-646BDBE60668}" type="parTrans" cxnId="{FE7F1A07-E210-4F04-98BE-65C989A3471F}">
      <dgm:prSet/>
      <dgm:spPr/>
      <dgm:t>
        <a:bodyPr/>
        <a:lstStyle/>
        <a:p>
          <a:endParaRPr lang="en-US"/>
        </a:p>
      </dgm:t>
    </dgm:pt>
    <dgm:pt modelId="{763623C9-2716-46B6-9340-9B0A8D1A2470}" type="sibTrans" cxnId="{FE7F1A07-E210-4F04-98BE-65C989A3471F}">
      <dgm:prSet/>
      <dgm:spPr/>
      <dgm:t>
        <a:bodyPr/>
        <a:lstStyle/>
        <a:p>
          <a:endParaRPr lang="en-US"/>
        </a:p>
      </dgm:t>
    </dgm:pt>
    <dgm:pt modelId="{F537D861-F0E9-4A28-AFE6-26B5A55734A6}">
      <dgm:prSet phldrT="[Text]" custT="1"/>
      <dgm:spPr/>
      <dgm:t>
        <a:bodyPr/>
        <a:lstStyle/>
        <a:p>
          <a:r>
            <a:rPr lang="en-US" sz="800"/>
            <a:t>Macroinvertebrates are an important part of the Lake Lowell habitat..</a:t>
          </a:r>
        </a:p>
      </dgm:t>
    </dgm:pt>
    <dgm:pt modelId="{0FC63494-7432-4C33-98BA-A22A7F8FF725}" type="parTrans" cxnId="{F1E3611A-2B29-435A-BE60-D5F4AB3590DB}">
      <dgm:prSet/>
      <dgm:spPr/>
      <dgm:t>
        <a:bodyPr/>
        <a:lstStyle/>
        <a:p>
          <a:endParaRPr lang="en-US"/>
        </a:p>
      </dgm:t>
    </dgm:pt>
    <dgm:pt modelId="{CF751DE4-B5AD-4C3A-8F37-2D716CC37540}" type="sibTrans" cxnId="{F1E3611A-2B29-435A-BE60-D5F4AB3590DB}">
      <dgm:prSet/>
      <dgm:spPr/>
      <dgm:t>
        <a:bodyPr/>
        <a:lstStyle/>
        <a:p>
          <a:endParaRPr lang="en-US"/>
        </a:p>
      </dgm:t>
    </dgm:pt>
    <dgm:pt modelId="{CB77532F-A2F7-4098-A6F9-C1BDF0C5D868}">
      <dgm:prSet phldrT="[Text]" custT="1"/>
      <dgm:spPr/>
      <dgm:t>
        <a:bodyPr/>
        <a:lstStyle/>
        <a:p>
          <a:r>
            <a:rPr lang="en-US" sz="800"/>
            <a:t>Changes in water quality can impact the creatures that live in the water.</a:t>
          </a:r>
        </a:p>
      </dgm:t>
    </dgm:pt>
    <dgm:pt modelId="{12384440-7890-4080-9CE5-07F5C8FB7EF3}" type="parTrans" cxnId="{86809171-5EBD-4B65-A159-EB3759F2AC95}">
      <dgm:prSet/>
      <dgm:spPr/>
      <dgm:t>
        <a:bodyPr/>
        <a:lstStyle/>
        <a:p>
          <a:endParaRPr lang="en-US"/>
        </a:p>
      </dgm:t>
    </dgm:pt>
    <dgm:pt modelId="{CB6F354F-6F25-49B7-BDA8-028ABD2E5538}" type="sibTrans" cxnId="{86809171-5EBD-4B65-A159-EB3759F2AC95}">
      <dgm:prSet/>
      <dgm:spPr/>
      <dgm:t>
        <a:bodyPr/>
        <a:lstStyle/>
        <a:p>
          <a:endParaRPr lang="en-US"/>
        </a:p>
      </dgm:t>
    </dgm:pt>
    <dgm:pt modelId="{D92AAC08-EC63-436A-9510-24706F7B07B4}">
      <dgm:prSet phldrT="[Text]" custT="1"/>
      <dgm:spPr/>
      <dgm:t>
        <a:bodyPr/>
        <a:lstStyle/>
        <a:p>
          <a:r>
            <a:rPr lang="en-US" sz="800"/>
            <a:t>Macroinvertebrates and humans often have similar requirements for good water quality:  relatively cold, clear, unpolluted water.</a:t>
          </a:r>
        </a:p>
      </dgm:t>
    </dgm:pt>
    <dgm:pt modelId="{DE92DCC5-5114-4224-A288-7AE5CD9F4BCA}" type="parTrans" cxnId="{1805064C-5F40-4BBF-80C3-3A3685F3E471}">
      <dgm:prSet/>
      <dgm:spPr/>
      <dgm:t>
        <a:bodyPr/>
        <a:lstStyle/>
        <a:p>
          <a:endParaRPr lang="en-US"/>
        </a:p>
      </dgm:t>
    </dgm:pt>
    <dgm:pt modelId="{3346E1DE-743F-4545-80C8-4F040746181F}" type="sibTrans" cxnId="{1805064C-5F40-4BBF-80C3-3A3685F3E471}">
      <dgm:prSet/>
      <dgm:spPr/>
      <dgm:t>
        <a:bodyPr/>
        <a:lstStyle/>
        <a:p>
          <a:endParaRPr lang="en-US"/>
        </a:p>
      </dgm:t>
    </dgm:pt>
    <dgm:pt modelId="{5D4B516C-410E-4287-95C0-E807234BFEB0}">
      <dgm:prSet phldrT="[Text]"/>
      <dgm:spPr/>
      <dgm:t>
        <a:bodyPr/>
        <a:lstStyle/>
        <a:p>
          <a:r>
            <a:rPr lang="en-US"/>
            <a:t>How do different macroinvertebrates react to changes in water quality?</a:t>
          </a:r>
        </a:p>
      </dgm:t>
    </dgm:pt>
    <dgm:pt modelId="{8B153F57-B2DD-4D0E-8422-3C7387571A8B}" type="parTrans" cxnId="{3A3328C2-FCFB-4D6A-8A44-B0BE7F70EC1C}">
      <dgm:prSet/>
      <dgm:spPr/>
    </dgm:pt>
    <dgm:pt modelId="{A5814EDF-F447-4C27-9AD5-418B71FFA60E}" type="sibTrans" cxnId="{3A3328C2-FCFB-4D6A-8A44-B0BE7F70EC1C}">
      <dgm:prSet/>
      <dgm:spPr/>
    </dgm:pt>
    <dgm:pt modelId="{13038FE7-C315-4BAA-AAAE-8EABDC9F57F4}">
      <dgm:prSet phldrT="[Text]"/>
      <dgm:spPr/>
      <dgm:t>
        <a:bodyPr/>
        <a:lstStyle/>
        <a:p>
          <a:r>
            <a:rPr lang="en-US"/>
            <a:t>What does "good" water quality mean, and why is it important?</a:t>
          </a:r>
        </a:p>
      </dgm:t>
    </dgm:pt>
    <dgm:pt modelId="{8DF5E917-84F6-4E70-8377-68AEB2B61297}" type="parTrans" cxnId="{C744DD87-EA4A-4602-9F1C-3156780FFEB9}">
      <dgm:prSet/>
      <dgm:spPr/>
    </dgm:pt>
    <dgm:pt modelId="{46B4C83E-C4C2-48DB-AB20-EAA58D84AAE6}" type="sibTrans" cxnId="{C744DD87-EA4A-4602-9F1C-3156780FFEB9}">
      <dgm:prSet/>
      <dgm:spPr/>
    </dgm:pt>
    <dgm:pt modelId="{B5A16184-90D4-4DD1-B529-5BD140AA859A}">
      <dgm:prSet phldrT="[Text]"/>
      <dgm:spPr/>
      <dgm:t>
        <a:bodyPr/>
        <a:lstStyle/>
        <a:p>
          <a:r>
            <a:rPr lang="en-US"/>
            <a:t>How might human activity impact the water quality of habitats like Lake Lowell?</a:t>
          </a:r>
        </a:p>
      </dgm:t>
    </dgm:pt>
    <dgm:pt modelId="{B1DD0E97-20F5-49EE-BEFE-80ABE26F375E}" type="parTrans" cxnId="{DA4AB327-826C-420D-AAB2-51C5FD15FEB4}">
      <dgm:prSet/>
      <dgm:spPr/>
    </dgm:pt>
    <dgm:pt modelId="{1CDAB575-74E5-47B0-A329-4368B2707CE8}" type="sibTrans" cxnId="{DA4AB327-826C-420D-AAB2-51C5FD15FEB4}">
      <dgm:prSet/>
      <dgm:spPr/>
    </dgm:pt>
    <dgm:pt modelId="{DCAC8C91-382C-4F4C-AC77-A517BB0D8AB9}" type="pres">
      <dgm:prSet presAssocID="{C23B6A08-A5DF-4DE7-A1F0-D1B81203293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A392C02-F9EA-46FA-9317-6D6C2B8BFDBB}" type="pres">
      <dgm:prSet presAssocID="{FD52D838-FF50-4531-849B-43A9046F6A7E}" presName="composite" presStyleCnt="0"/>
      <dgm:spPr/>
    </dgm:pt>
    <dgm:pt modelId="{C4C4CB33-63F0-4631-936C-53C07AD5D25A}" type="pres">
      <dgm:prSet presAssocID="{FD52D838-FF50-4531-849B-43A9046F6A7E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6C87EC-E8A1-4E1D-9102-09A2BC2260AC}" type="pres">
      <dgm:prSet presAssocID="{FD52D838-FF50-4531-849B-43A9046F6A7E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2B1689-E954-4A95-8CE8-B2D744E32B62}" type="pres">
      <dgm:prSet presAssocID="{67147E4D-9ABF-478E-ABAE-535F564B1CD6}" presName="sp" presStyleCnt="0"/>
      <dgm:spPr/>
    </dgm:pt>
    <dgm:pt modelId="{89FF7B4A-52B8-4E21-B389-D8E1C154546C}" type="pres">
      <dgm:prSet presAssocID="{BFEB4676-96B3-40C1-9D03-AA106FAF20ED}" presName="composite" presStyleCnt="0"/>
      <dgm:spPr/>
    </dgm:pt>
    <dgm:pt modelId="{D30EF466-7B4B-43EF-8C43-4572B8D41ACB}" type="pres">
      <dgm:prSet presAssocID="{BFEB4676-96B3-40C1-9D03-AA106FAF20ED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9C73DC-BE53-4A75-850A-019804051429}" type="pres">
      <dgm:prSet presAssocID="{BFEB4676-96B3-40C1-9D03-AA106FAF20ED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F4FAAA-CCCF-4F9E-B413-2CEC3A89EC72}" type="pres">
      <dgm:prSet presAssocID="{BF5CB50F-6FC0-41CD-A7C7-D1788A2DEBBD}" presName="sp" presStyleCnt="0"/>
      <dgm:spPr/>
    </dgm:pt>
    <dgm:pt modelId="{D8792F64-54E2-4502-81F3-6F68C6BAE064}" type="pres">
      <dgm:prSet presAssocID="{A6B9E334-8798-4327-88AE-D357D041AD8C}" presName="composite" presStyleCnt="0"/>
      <dgm:spPr/>
    </dgm:pt>
    <dgm:pt modelId="{A8FEFD1E-5AC2-4078-8751-D33518E491AD}" type="pres">
      <dgm:prSet presAssocID="{A6B9E334-8798-4327-88AE-D357D041AD8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88A302-834A-4598-98E1-C7B612B9EB8E}" type="pres">
      <dgm:prSet presAssocID="{A6B9E334-8798-4327-88AE-D357D041AD8C}" presName="descendantText" presStyleLbl="alignAcc1" presStyleIdx="2" presStyleCnt="3" custScaleY="1037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D1C6EA7-0A6B-48D3-9146-750E6220A125}" type="presOf" srcId="{C23B6A08-A5DF-4DE7-A1F0-D1B812032933}" destId="{DCAC8C91-382C-4F4C-AC77-A517BB0D8AB9}" srcOrd="0" destOrd="0" presId="urn:microsoft.com/office/officeart/2005/8/layout/chevron2"/>
    <dgm:cxn modelId="{C744DD87-EA4A-4602-9F1C-3156780FFEB9}" srcId="{A6B9E334-8798-4327-88AE-D357D041AD8C}" destId="{13038FE7-C315-4BAA-AAAE-8EABDC9F57F4}" srcOrd="2" destOrd="0" parTransId="{8DF5E917-84F6-4E70-8377-68AEB2B61297}" sibTransId="{46B4C83E-C4C2-48DB-AB20-EAA58D84AAE6}"/>
    <dgm:cxn modelId="{E6B6FF53-F12A-4D32-8BB1-8D3045280288}" srcId="{C23B6A08-A5DF-4DE7-A1F0-D1B812032933}" destId="{A6B9E334-8798-4327-88AE-D357D041AD8C}" srcOrd="2" destOrd="0" parTransId="{212C0CB4-36DC-45F2-A500-EFAE44A7A7E6}" sibTransId="{1E37EE51-50F7-4E23-9533-D8560B752C30}"/>
    <dgm:cxn modelId="{605513D9-DA43-405C-850E-538930B2AD48}" srcId="{FD52D838-FF50-4531-849B-43A9046F6A7E}" destId="{F6598A3A-FF9C-49CF-8DD5-323A5C8A4729}" srcOrd="2" destOrd="0" parTransId="{DCE1500B-87D8-446B-8F49-4CA22BAEE443}" sibTransId="{6D74FB3F-75CD-45AA-8CCD-1B55DD9411A9}"/>
    <dgm:cxn modelId="{29ADC3D0-D457-47FE-B1D9-69D09DED9B7D}" type="presOf" srcId="{5C957B41-86F7-41F3-9CDE-42161726DEE6}" destId="{3588A302-834A-4598-98E1-C7B612B9EB8E}" srcOrd="0" destOrd="0" presId="urn:microsoft.com/office/officeart/2005/8/layout/chevron2"/>
    <dgm:cxn modelId="{29210F98-339B-4D51-BE59-FFB818CD0118}" srcId="{C23B6A08-A5DF-4DE7-A1F0-D1B812032933}" destId="{BFEB4676-96B3-40C1-9D03-AA106FAF20ED}" srcOrd="1" destOrd="0" parTransId="{042B4DF5-5DF5-472B-B3B6-85386A5E40E4}" sibTransId="{BF5CB50F-6FC0-41CD-A7C7-D1788A2DEBBD}"/>
    <dgm:cxn modelId="{F1E3611A-2B29-435A-BE60-D5F4AB3590DB}" srcId="{BFEB4676-96B3-40C1-9D03-AA106FAF20ED}" destId="{F537D861-F0E9-4A28-AFE6-26B5A55734A6}" srcOrd="0" destOrd="0" parTransId="{0FC63494-7432-4C33-98BA-A22A7F8FF725}" sibTransId="{CF751DE4-B5AD-4C3A-8F37-2D716CC37540}"/>
    <dgm:cxn modelId="{476834BB-B8F2-47D3-94F4-EFB6C844CDCC}" srcId="{C23B6A08-A5DF-4DE7-A1F0-D1B812032933}" destId="{FD52D838-FF50-4531-849B-43A9046F6A7E}" srcOrd="0" destOrd="0" parTransId="{77382940-EA64-4428-8D4E-32FD9BDA421E}" sibTransId="{67147E4D-9ABF-478E-ABAE-535F564B1CD6}"/>
    <dgm:cxn modelId="{D1BA72E3-43F2-47DC-839A-C761D8DA242F}" type="presOf" srcId="{5D4B516C-410E-4287-95C0-E807234BFEB0}" destId="{3588A302-834A-4598-98E1-C7B612B9EB8E}" srcOrd="0" destOrd="1" presId="urn:microsoft.com/office/officeart/2005/8/layout/chevron2"/>
    <dgm:cxn modelId="{1A5D0C87-CA3E-4A76-B5C4-045F7EAD753E}" type="presOf" srcId="{F537D861-F0E9-4A28-AFE6-26B5A55734A6}" destId="{CE9C73DC-BE53-4A75-850A-019804051429}" srcOrd="0" destOrd="0" presId="urn:microsoft.com/office/officeart/2005/8/layout/chevron2"/>
    <dgm:cxn modelId="{7EA39A25-9262-4ACB-8BF0-58EE8F4C40C1}" type="presOf" srcId="{B5A16184-90D4-4DD1-B529-5BD140AA859A}" destId="{3588A302-834A-4598-98E1-C7B612B9EB8E}" srcOrd="0" destOrd="3" presId="urn:microsoft.com/office/officeart/2005/8/layout/chevron2"/>
    <dgm:cxn modelId="{1805064C-5F40-4BBF-80C3-3A3685F3E471}" srcId="{BFEB4676-96B3-40C1-9D03-AA106FAF20ED}" destId="{D92AAC08-EC63-436A-9510-24706F7B07B4}" srcOrd="2" destOrd="0" parTransId="{DE92DCC5-5114-4224-A288-7AE5CD9F4BCA}" sibTransId="{3346E1DE-743F-4545-80C8-4F040746181F}"/>
    <dgm:cxn modelId="{FE7F1A07-E210-4F04-98BE-65C989A3471F}" srcId="{FD52D838-FF50-4531-849B-43A9046F6A7E}" destId="{A70E97DF-C0D9-433B-A9D8-0C6E9A0FDB11}" srcOrd="1" destOrd="0" parTransId="{0FF97389-8F6B-4B93-9F68-646BDBE60668}" sibTransId="{763623C9-2716-46B6-9340-9B0A8D1A2470}"/>
    <dgm:cxn modelId="{7E7FD402-A9BB-45F1-BE47-2D485B9372A7}" srcId="{FD52D838-FF50-4531-849B-43A9046F6A7E}" destId="{7DAED0EA-BD73-4459-85DA-4703E9FDA8DA}" srcOrd="0" destOrd="0" parTransId="{67606A74-9D7F-4F39-9107-49A3053FC3F9}" sibTransId="{0528A49F-0C92-4BE2-BB75-02C041134E3B}"/>
    <dgm:cxn modelId="{3A3328C2-FCFB-4D6A-8A44-B0BE7F70EC1C}" srcId="{A6B9E334-8798-4327-88AE-D357D041AD8C}" destId="{5D4B516C-410E-4287-95C0-E807234BFEB0}" srcOrd="1" destOrd="0" parTransId="{8B153F57-B2DD-4D0E-8422-3C7387571A8B}" sibTransId="{A5814EDF-F447-4C27-9AD5-418B71FFA60E}"/>
    <dgm:cxn modelId="{E135CCD8-EA50-41A2-A153-3DE34C4AB367}" type="presOf" srcId="{D92AAC08-EC63-436A-9510-24706F7B07B4}" destId="{CE9C73DC-BE53-4A75-850A-019804051429}" srcOrd="0" destOrd="2" presId="urn:microsoft.com/office/officeart/2005/8/layout/chevron2"/>
    <dgm:cxn modelId="{4CCCDBD6-E278-49E8-BCB8-587A812AEC62}" type="presOf" srcId="{13038FE7-C315-4BAA-AAAE-8EABDC9F57F4}" destId="{3588A302-834A-4598-98E1-C7B612B9EB8E}" srcOrd="0" destOrd="2" presId="urn:microsoft.com/office/officeart/2005/8/layout/chevron2"/>
    <dgm:cxn modelId="{4854AF91-BD5D-405D-B054-37BAD7E84862}" type="presOf" srcId="{FD52D838-FF50-4531-849B-43A9046F6A7E}" destId="{C4C4CB33-63F0-4631-936C-53C07AD5D25A}" srcOrd="0" destOrd="0" presId="urn:microsoft.com/office/officeart/2005/8/layout/chevron2"/>
    <dgm:cxn modelId="{77A9C8BE-8D4B-4CCD-9C72-54D2B59CC734}" type="presOf" srcId="{7DAED0EA-BD73-4459-85DA-4703E9FDA8DA}" destId="{5E6C87EC-E8A1-4E1D-9102-09A2BC2260AC}" srcOrd="0" destOrd="0" presId="urn:microsoft.com/office/officeart/2005/8/layout/chevron2"/>
    <dgm:cxn modelId="{51DEB113-F2CF-4D81-8D79-79D4779303A1}" type="presOf" srcId="{BFEB4676-96B3-40C1-9D03-AA106FAF20ED}" destId="{D30EF466-7B4B-43EF-8C43-4572B8D41ACB}" srcOrd="0" destOrd="0" presId="urn:microsoft.com/office/officeart/2005/8/layout/chevron2"/>
    <dgm:cxn modelId="{B0D68AD9-6522-4B22-B574-FBF4C6AD7B7B}" type="presOf" srcId="{A6B9E334-8798-4327-88AE-D357D041AD8C}" destId="{A8FEFD1E-5AC2-4078-8751-D33518E491AD}" srcOrd="0" destOrd="0" presId="urn:microsoft.com/office/officeart/2005/8/layout/chevron2"/>
    <dgm:cxn modelId="{86809171-5EBD-4B65-A159-EB3759F2AC95}" srcId="{BFEB4676-96B3-40C1-9D03-AA106FAF20ED}" destId="{CB77532F-A2F7-4098-A6F9-C1BDF0C5D868}" srcOrd="1" destOrd="0" parTransId="{12384440-7890-4080-9CE5-07F5C8FB7EF3}" sibTransId="{CB6F354F-6F25-49B7-BDA8-028ABD2E5538}"/>
    <dgm:cxn modelId="{5DCE27A4-B8F4-4B2E-90EE-83ABAAB1D6C1}" type="presOf" srcId="{F6598A3A-FF9C-49CF-8DD5-323A5C8A4729}" destId="{5E6C87EC-E8A1-4E1D-9102-09A2BC2260AC}" srcOrd="0" destOrd="2" presId="urn:microsoft.com/office/officeart/2005/8/layout/chevron2"/>
    <dgm:cxn modelId="{28D71BC4-A910-45F3-9973-96F9E01A0ED8}" type="presOf" srcId="{A70E97DF-C0D9-433B-A9D8-0C6E9A0FDB11}" destId="{5E6C87EC-E8A1-4E1D-9102-09A2BC2260AC}" srcOrd="0" destOrd="1" presId="urn:microsoft.com/office/officeart/2005/8/layout/chevron2"/>
    <dgm:cxn modelId="{DA4AB327-826C-420D-AAB2-51C5FD15FEB4}" srcId="{A6B9E334-8798-4327-88AE-D357D041AD8C}" destId="{B5A16184-90D4-4DD1-B529-5BD140AA859A}" srcOrd="3" destOrd="0" parTransId="{B1DD0E97-20F5-49EE-BEFE-80ABE26F375E}" sibTransId="{1CDAB575-74E5-47B0-A329-4368B2707CE8}"/>
    <dgm:cxn modelId="{F198EDF3-384E-4276-9270-9D3B0C9D232D}" type="presOf" srcId="{CB77532F-A2F7-4098-A6F9-C1BDF0C5D868}" destId="{CE9C73DC-BE53-4A75-850A-019804051429}" srcOrd="0" destOrd="1" presId="urn:microsoft.com/office/officeart/2005/8/layout/chevron2"/>
    <dgm:cxn modelId="{95CE0FB6-8960-453D-B465-FA7094AD53F3}" srcId="{A6B9E334-8798-4327-88AE-D357D041AD8C}" destId="{5C957B41-86F7-41F3-9CDE-42161726DEE6}" srcOrd="0" destOrd="0" parTransId="{653CC64D-582F-45DD-8EAA-2209303D8BE4}" sibTransId="{27C76646-3162-4A1A-AF41-10BF24C9843C}"/>
    <dgm:cxn modelId="{41D5516F-68EE-4563-BBC0-C897B70E6E49}" type="presParOf" srcId="{DCAC8C91-382C-4F4C-AC77-A517BB0D8AB9}" destId="{1A392C02-F9EA-46FA-9317-6D6C2B8BFDBB}" srcOrd="0" destOrd="0" presId="urn:microsoft.com/office/officeart/2005/8/layout/chevron2"/>
    <dgm:cxn modelId="{B11FFA1C-A742-4075-8BCF-8D64C7224940}" type="presParOf" srcId="{1A392C02-F9EA-46FA-9317-6D6C2B8BFDBB}" destId="{C4C4CB33-63F0-4631-936C-53C07AD5D25A}" srcOrd="0" destOrd="0" presId="urn:microsoft.com/office/officeart/2005/8/layout/chevron2"/>
    <dgm:cxn modelId="{0F2DAA4D-A3E9-4E53-A961-86B2AE6F4C14}" type="presParOf" srcId="{1A392C02-F9EA-46FA-9317-6D6C2B8BFDBB}" destId="{5E6C87EC-E8A1-4E1D-9102-09A2BC2260AC}" srcOrd="1" destOrd="0" presId="urn:microsoft.com/office/officeart/2005/8/layout/chevron2"/>
    <dgm:cxn modelId="{EA81D188-B769-45F4-9B84-317F60E3F457}" type="presParOf" srcId="{DCAC8C91-382C-4F4C-AC77-A517BB0D8AB9}" destId="{C62B1689-E954-4A95-8CE8-B2D744E32B62}" srcOrd="1" destOrd="0" presId="urn:microsoft.com/office/officeart/2005/8/layout/chevron2"/>
    <dgm:cxn modelId="{048850D3-DE4F-4217-9534-5F305DC752DC}" type="presParOf" srcId="{DCAC8C91-382C-4F4C-AC77-A517BB0D8AB9}" destId="{89FF7B4A-52B8-4E21-B389-D8E1C154546C}" srcOrd="2" destOrd="0" presId="urn:microsoft.com/office/officeart/2005/8/layout/chevron2"/>
    <dgm:cxn modelId="{FD1A13C4-499B-430A-B3AF-844EB3556DE1}" type="presParOf" srcId="{89FF7B4A-52B8-4E21-B389-D8E1C154546C}" destId="{D30EF466-7B4B-43EF-8C43-4572B8D41ACB}" srcOrd="0" destOrd="0" presId="urn:microsoft.com/office/officeart/2005/8/layout/chevron2"/>
    <dgm:cxn modelId="{75939D1F-91B7-4FCF-8114-6B16B178CBFC}" type="presParOf" srcId="{89FF7B4A-52B8-4E21-B389-D8E1C154546C}" destId="{CE9C73DC-BE53-4A75-850A-019804051429}" srcOrd="1" destOrd="0" presId="urn:microsoft.com/office/officeart/2005/8/layout/chevron2"/>
    <dgm:cxn modelId="{695D0704-082B-480E-A3F0-78F1A22E7391}" type="presParOf" srcId="{DCAC8C91-382C-4F4C-AC77-A517BB0D8AB9}" destId="{B4F4FAAA-CCCF-4F9E-B413-2CEC3A89EC72}" srcOrd="3" destOrd="0" presId="urn:microsoft.com/office/officeart/2005/8/layout/chevron2"/>
    <dgm:cxn modelId="{E72A53C7-0497-4DD5-8A23-A2ABA45FB6D9}" type="presParOf" srcId="{DCAC8C91-382C-4F4C-AC77-A517BB0D8AB9}" destId="{D8792F64-54E2-4502-81F3-6F68C6BAE064}" srcOrd="4" destOrd="0" presId="urn:microsoft.com/office/officeart/2005/8/layout/chevron2"/>
    <dgm:cxn modelId="{CAAA19DF-05E0-4F16-AC4B-B61CDD5F3E77}" type="presParOf" srcId="{D8792F64-54E2-4502-81F3-6F68C6BAE064}" destId="{A8FEFD1E-5AC2-4078-8751-D33518E491AD}" srcOrd="0" destOrd="0" presId="urn:microsoft.com/office/officeart/2005/8/layout/chevron2"/>
    <dgm:cxn modelId="{DFD4C670-5981-4A03-87D2-FB13A773CB01}" type="presParOf" srcId="{D8792F64-54E2-4502-81F3-6F68C6BAE064}" destId="{3588A302-834A-4598-98E1-C7B612B9EB8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167864-09BE-4F13-B104-4024A7F01604}">
      <dsp:nvSpPr>
        <dsp:cNvPr id="0" name=""/>
        <dsp:cNvSpPr/>
      </dsp:nvSpPr>
      <dsp:spPr>
        <a:xfrm>
          <a:off x="1863" y="20218"/>
          <a:ext cx="1816744" cy="20160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Idaho State Standards</a:t>
          </a:r>
        </a:p>
      </dsp:txBody>
      <dsp:txXfrm>
        <a:off x="1863" y="20218"/>
        <a:ext cx="1816744" cy="201600"/>
      </dsp:txXfrm>
    </dsp:sp>
    <dsp:sp modelId="{712551B7-A4EB-4A41-A48A-3A99C2DF6FB4}">
      <dsp:nvSpPr>
        <dsp:cNvPr id="0" name=""/>
        <dsp:cNvSpPr/>
      </dsp:nvSpPr>
      <dsp:spPr>
        <a:xfrm>
          <a:off x="1863" y="221818"/>
          <a:ext cx="1816744" cy="223374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2.S.3.2.1.  Identify four basic needs of all living things (food, shelter, water, space).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2.S.3.2.2.  Discuss how animals are suited to live in different habitats.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2.S.1.6.2-4.  Make observations, analyze information and evidence; communicate observations.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3.S.3.1.1.  Describe the adaptations of plants and animals to their environment.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3.S.5.1.1.  Identify local environmental issues.</a:t>
          </a:r>
        </a:p>
      </dsp:txBody>
      <dsp:txXfrm>
        <a:off x="1863" y="221818"/>
        <a:ext cx="1816744" cy="2233743"/>
      </dsp:txXfrm>
    </dsp:sp>
    <dsp:sp modelId="{BA020FAA-3624-4AA2-BAEB-577614C8ACE7}">
      <dsp:nvSpPr>
        <dsp:cNvPr id="0" name=""/>
        <dsp:cNvSpPr/>
      </dsp:nvSpPr>
      <dsp:spPr>
        <a:xfrm>
          <a:off x="2072952" y="20218"/>
          <a:ext cx="1816744" cy="20160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Common Core State Standards</a:t>
          </a:r>
        </a:p>
      </dsp:txBody>
      <dsp:txXfrm>
        <a:off x="2072952" y="20218"/>
        <a:ext cx="1816744" cy="201600"/>
      </dsp:txXfrm>
    </dsp:sp>
    <dsp:sp modelId="{7B9B1E44-89E5-4B64-96F1-FA0C42869433}">
      <dsp:nvSpPr>
        <dsp:cNvPr id="0" name=""/>
        <dsp:cNvSpPr/>
      </dsp:nvSpPr>
      <dsp:spPr>
        <a:xfrm>
          <a:off x="2072952" y="221818"/>
          <a:ext cx="1816744" cy="223374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CCSS.ELA-LITERACY.SL.2.1.  Ask for clarification and futher explanation as needed about the topics under discussion.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CSS.ELA-LITERACY.SL.2.2.  Recount or describe key ideas or details from information presented orally or through other media.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CSS.ELA-LITERACY.SL.2.3.  Ask and answer questions about what a speaker says in order to clarify comprehansion, gather additional information, or deepen understanding of a topic or issue.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CSS.ELA-LITERACY.SL.3.1.C.  Ask quesetions to check understanding of information presented, stay on topic, and link their comments to the remarks of others.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CSS.ELA-LITERACY.SL.3.1.D.  Explain their own ideas and understanding in light of the discussion.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CSS.ELA.LITERACY.SL.3.3.  Ask and answer questions about information from a speaker, offering appropriate elaboration and detail.</a:t>
          </a:r>
        </a:p>
      </dsp:txBody>
      <dsp:txXfrm>
        <a:off x="2072952" y="221818"/>
        <a:ext cx="1816744" cy="2233743"/>
      </dsp:txXfrm>
    </dsp:sp>
    <dsp:sp modelId="{6D0E4E8A-EA6F-4757-B158-415632DA9AB3}">
      <dsp:nvSpPr>
        <dsp:cNvPr id="0" name=""/>
        <dsp:cNvSpPr/>
      </dsp:nvSpPr>
      <dsp:spPr>
        <a:xfrm>
          <a:off x="4144041" y="20218"/>
          <a:ext cx="1816744" cy="20160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Next Generation Science Standards</a:t>
          </a:r>
        </a:p>
      </dsp:txBody>
      <dsp:txXfrm>
        <a:off x="4144041" y="20218"/>
        <a:ext cx="1816744" cy="201600"/>
      </dsp:txXfrm>
    </dsp:sp>
    <dsp:sp modelId="{85C67C00-808D-41AE-9878-E1FAB82ADA86}">
      <dsp:nvSpPr>
        <dsp:cNvPr id="0" name=""/>
        <dsp:cNvSpPr/>
      </dsp:nvSpPr>
      <dsp:spPr>
        <a:xfrm>
          <a:off x="4144041" y="221818"/>
          <a:ext cx="1816744" cy="223374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2-LS2-1.  Make obervations to collect data which can be used to make comparisions.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2-LS4-1.  There are many different kinds of living things in any area, and they exisit in different places on land and in water.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3-LS4-4.  When the environment changes in ways that affect a place's physical characteristics, temperature, or availability of resources, some organisms survive and reproduce, others move to new locations, yet others move into the transformed environment, and some die.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3-LS4-1.  For any particular environment, some kinds of organisms survive well, some survive less well, and some cannot survive at all.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3-LS4-4.  Populations live in a variety of habitats, and change in those habitats affects the organisms living there.</a:t>
          </a:r>
        </a:p>
      </dsp:txBody>
      <dsp:txXfrm>
        <a:off x="4144041" y="221818"/>
        <a:ext cx="1816744" cy="22337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C4CB33-63F0-4631-936C-53C07AD5D25A}">
      <dsp:nvSpPr>
        <dsp:cNvPr id="0" name=""/>
        <dsp:cNvSpPr/>
      </dsp:nvSpPr>
      <dsp:spPr>
        <a:xfrm rot="5400000">
          <a:off x="-171247" y="171531"/>
          <a:ext cx="1141652" cy="799156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Key Concepts</a:t>
          </a:r>
        </a:p>
      </dsp:txBody>
      <dsp:txXfrm rot="-5400000">
        <a:off x="1" y="399861"/>
        <a:ext cx="799156" cy="342496"/>
      </dsp:txXfrm>
    </dsp:sp>
    <dsp:sp modelId="{5E6C87EC-E8A1-4E1D-9102-09A2BC2260AC}">
      <dsp:nvSpPr>
        <dsp:cNvPr id="0" name=""/>
        <dsp:cNvSpPr/>
      </dsp:nvSpPr>
      <dsp:spPr>
        <a:xfrm rot="5400000">
          <a:off x="3000341" y="-2200900"/>
          <a:ext cx="742073" cy="51444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Students will understand that Lake Lowell, and other bodies of water, are habitats for a variety of animals, including macroinvertebrates.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Students will learn that aquatic macroinverterates can be affected by the quality of the water in their habitat.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Students will be able to recognize the basic requirements of good water quality.</a:t>
          </a:r>
        </a:p>
      </dsp:txBody>
      <dsp:txXfrm rot="-5400000">
        <a:off x="799157" y="36509"/>
        <a:ext cx="5108218" cy="669623"/>
      </dsp:txXfrm>
    </dsp:sp>
    <dsp:sp modelId="{D30EF466-7B4B-43EF-8C43-4572B8D41ACB}">
      <dsp:nvSpPr>
        <dsp:cNvPr id="0" name=""/>
        <dsp:cNvSpPr/>
      </dsp:nvSpPr>
      <dsp:spPr>
        <a:xfrm rot="5400000">
          <a:off x="-171247" y="1111780"/>
          <a:ext cx="1141652" cy="799156"/>
        </a:xfrm>
        <a:prstGeom prst="chevron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Enduring Understandings</a:t>
          </a:r>
        </a:p>
      </dsp:txBody>
      <dsp:txXfrm rot="-5400000">
        <a:off x="1" y="1340110"/>
        <a:ext cx="799156" cy="342496"/>
      </dsp:txXfrm>
    </dsp:sp>
    <dsp:sp modelId="{CE9C73DC-BE53-4A75-850A-019804051429}">
      <dsp:nvSpPr>
        <dsp:cNvPr id="0" name=""/>
        <dsp:cNvSpPr/>
      </dsp:nvSpPr>
      <dsp:spPr>
        <a:xfrm rot="5400000">
          <a:off x="3000341" y="-1260652"/>
          <a:ext cx="742073" cy="51444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Macroinvertebrates are an important part of the Lake Lowell habitat..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Changes in water quality can impact the creatures that live in the water.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Macroinvertebrates and humans often have similar requirements for good water quality:  relatively cold, clear, unpolluted water.</a:t>
          </a:r>
        </a:p>
      </dsp:txBody>
      <dsp:txXfrm rot="-5400000">
        <a:off x="799157" y="976757"/>
        <a:ext cx="5108218" cy="669623"/>
      </dsp:txXfrm>
    </dsp:sp>
    <dsp:sp modelId="{A8FEFD1E-5AC2-4078-8751-D33518E491AD}">
      <dsp:nvSpPr>
        <dsp:cNvPr id="0" name=""/>
        <dsp:cNvSpPr/>
      </dsp:nvSpPr>
      <dsp:spPr>
        <a:xfrm rot="5400000">
          <a:off x="-171247" y="2065809"/>
          <a:ext cx="1141652" cy="799156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Essential Questions</a:t>
          </a:r>
        </a:p>
      </dsp:txBody>
      <dsp:txXfrm rot="-5400000">
        <a:off x="1" y="2294139"/>
        <a:ext cx="799156" cy="342496"/>
      </dsp:txXfrm>
    </dsp:sp>
    <dsp:sp modelId="{3588A302-834A-4598-98E1-C7B612B9EB8E}">
      <dsp:nvSpPr>
        <dsp:cNvPr id="0" name=""/>
        <dsp:cNvSpPr/>
      </dsp:nvSpPr>
      <dsp:spPr>
        <a:xfrm rot="5400000">
          <a:off x="2986560" y="-306622"/>
          <a:ext cx="769634" cy="51444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How do different macroinvertebrates react to changes in water quality?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What does "good" water quality mean, and why is it important?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How might human activity impact the water quality of habitats like Lake Lowell?</a:t>
          </a:r>
        </a:p>
      </dsp:txBody>
      <dsp:txXfrm rot="-5400000">
        <a:off x="799156" y="1918352"/>
        <a:ext cx="5106873" cy="694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Barbour</dc:creator>
  <cp:keywords/>
  <dc:description/>
  <cp:lastModifiedBy>Juli McCoy</cp:lastModifiedBy>
  <cp:revision>2</cp:revision>
  <dcterms:created xsi:type="dcterms:W3CDTF">2019-09-10T17:05:00Z</dcterms:created>
  <dcterms:modified xsi:type="dcterms:W3CDTF">2019-09-10T17:05:00Z</dcterms:modified>
</cp:coreProperties>
</file>